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3F44CF" w14:textId="15C50BB1" w:rsidR="0078638E" w:rsidRDefault="00C90256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  <w:r>
        <w:rPr>
          <w:rFonts w:ascii="Verdana" w:hAnsi="Verdana" w:cs="Arial"/>
          <w:b/>
          <w:bCs/>
          <w:sz w:val="20"/>
          <w:szCs w:val="20"/>
        </w:rPr>
        <w:t>Pressemitteilung</w:t>
      </w:r>
    </w:p>
    <w:p w14:paraId="77D739BD" w14:textId="77777777" w:rsidR="0078638E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1B994736" w14:textId="77777777" w:rsidR="0078638E" w:rsidRPr="00DD1E2B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6808BE78" w14:textId="28B084D9" w:rsidR="00A5477D" w:rsidRPr="0078638E" w:rsidRDefault="00163DA6" w:rsidP="00E20F03">
      <w:pPr>
        <w:autoSpaceDE w:val="0"/>
        <w:autoSpaceDN w:val="0"/>
        <w:adjustRightInd w:val="0"/>
        <w:ind w:left="0" w:right="-573"/>
        <w:rPr>
          <w:rFonts w:ascii="Verdana" w:hAnsi="Verdana" w:cs="Arial"/>
          <w:sz w:val="44"/>
          <w:szCs w:val="44"/>
        </w:rPr>
      </w:pPr>
      <w:r>
        <w:rPr>
          <w:rFonts w:ascii="Verdana" w:hAnsi="Verdana" w:cs="Arial"/>
          <w:sz w:val="44"/>
          <w:szCs w:val="44"/>
        </w:rPr>
        <w:t>Zukunftssichere</w:t>
      </w:r>
      <w:r w:rsidR="00BF2C54">
        <w:rPr>
          <w:rFonts w:ascii="Verdana" w:hAnsi="Verdana" w:cs="Arial"/>
          <w:sz w:val="44"/>
          <w:szCs w:val="44"/>
        </w:rPr>
        <w:t>s</w:t>
      </w:r>
      <w:r>
        <w:rPr>
          <w:rFonts w:ascii="Verdana" w:hAnsi="Verdana" w:cs="Arial"/>
          <w:sz w:val="44"/>
          <w:szCs w:val="44"/>
        </w:rPr>
        <w:t xml:space="preserve"> </w:t>
      </w:r>
      <w:r w:rsidR="0009270D">
        <w:rPr>
          <w:rFonts w:ascii="Verdana" w:hAnsi="Verdana" w:cs="Arial"/>
          <w:sz w:val="44"/>
          <w:szCs w:val="44"/>
        </w:rPr>
        <w:t>Multitalent</w:t>
      </w:r>
      <w:r w:rsidR="00B931C7">
        <w:rPr>
          <w:rFonts w:ascii="Verdana" w:hAnsi="Verdana" w:cs="Arial"/>
          <w:sz w:val="44"/>
          <w:szCs w:val="44"/>
        </w:rPr>
        <w:t>:</w:t>
      </w:r>
      <w:r w:rsidR="00DC15DF">
        <w:rPr>
          <w:rFonts w:ascii="Verdana" w:hAnsi="Verdana" w:cs="Arial"/>
          <w:sz w:val="44"/>
          <w:szCs w:val="44"/>
        </w:rPr>
        <w:t xml:space="preserve"> </w:t>
      </w:r>
      <w:r w:rsidR="0075791B">
        <w:rPr>
          <w:rFonts w:ascii="Verdana" w:hAnsi="Verdana" w:cs="Arial"/>
          <w:sz w:val="44"/>
          <w:szCs w:val="44"/>
        </w:rPr>
        <w:br/>
      </w:r>
      <w:r w:rsidR="009B1A42">
        <w:rPr>
          <w:rFonts w:ascii="Verdana" w:hAnsi="Verdana" w:cs="Arial"/>
          <w:sz w:val="44"/>
          <w:szCs w:val="44"/>
        </w:rPr>
        <w:t>Premium-</w:t>
      </w:r>
      <w:r w:rsidR="00DE6631">
        <w:rPr>
          <w:rFonts w:ascii="Verdana" w:hAnsi="Verdana" w:cs="Arial"/>
          <w:sz w:val="44"/>
          <w:szCs w:val="44"/>
        </w:rPr>
        <w:t xml:space="preserve">Wärmepumpe </w:t>
      </w:r>
      <w:r w:rsidR="000C3AE4">
        <w:rPr>
          <w:rFonts w:ascii="Verdana" w:hAnsi="Verdana" w:cs="Arial"/>
          <w:sz w:val="44"/>
          <w:szCs w:val="44"/>
        </w:rPr>
        <w:t>BLW Mono.1</w:t>
      </w:r>
      <w:r w:rsidR="005A4801">
        <w:rPr>
          <w:rFonts w:ascii="Verdana" w:hAnsi="Verdana" w:cs="Arial"/>
          <w:sz w:val="44"/>
          <w:szCs w:val="44"/>
        </w:rPr>
        <w:t xml:space="preserve"> </w:t>
      </w:r>
      <w:r w:rsidR="00481EB1">
        <w:rPr>
          <w:rFonts w:ascii="Verdana" w:hAnsi="Verdana" w:cs="Arial"/>
          <w:sz w:val="44"/>
          <w:szCs w:val="44"/>
        </w:rPr>
        <w:t xml:space="preserve">mit </w:t>
      </w:r>
      <w:r w:rsidR="004F5CBE">
        <w:rPr>
          <w:rFonts w:ascii="Verdana" w:hAnsi="Verdana" w:cs="Arial"/>
          <w:sz w:val="44"/>
          <w:szCs w:val="44"/>
        </w:rPr>
        <w:t xml:space="preserve">natürlichem </w:t>
      </w:r>
      <w:r w:rsidR="00481EB1">
        <w:rPr>
          <w:rFonts w:ascii="Verdana" w:hAnsi="Verdana" w:cs="Arial"/>
          <w:sz w:val="44"/>
          <w:szCs w:val="44"/>
        </w:rPr>
        <w:t>Kältemittel</w:t>
      </w:r>
    </w:p>
    <w:p w14:paraId="7305A9F6" w14:textId="77777777" w:rsidR="00A5477D" w:rsidRPr="0078638E" w:rsidRDefault="00A5477D" w:rsidP="00E20F03">
      <w:pPr>
        <w:autoSpaceDE w:val="0"/>
        <w:autoSpaceDN w:val="0"/>
        <w:adjustRightInd w:val="0"/>
        <w:ind w:left="0" w:right="-573"/>
        <w:rPr>
          <w:rFonts w:ascii="Verdana" w:hAnsi="Verdana" w:cs="Arial"/>
          <w:b/>
          <w:bCs/>
          <w:sz w:val="34"/>
          <w:szCs w:val="34"/>
        </w:rPr>
      </w:pPr>
    </w:p>
    <w:p w14:paraId="424F1393" w14:textId="68D93CBA" w:rsidR="00F0655F" w:rsidRPr="00E20F03" w:rsidRDefault="43FBBAA1" w:rsidP="003D567D">
      <w:pPr>
        <w:autoSpaceDE w:val="0"/>
        <w:autoSpaceDN w:val="0"/>
        <w:adjustRightInd w:val="0"/>
        <w:spacing w:line="288" w:lineRule="auto"/>
        <w:ind w:left="0" w:right="-6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4C0BC2">
        <w:rPr>
          <w:rFonts w:ascii="Verdana" w:hAnsi="Verdana" w:cs="Gotham Light"/>
          <w:b/>
          <w:bCs/>
          <w:spacing w:val="-5"/>
          <w:sz w:val="20"/>
          <w:szCs w:val="20"/>
        </w:rPr>
        <w:t xml:space="preserve">Rastede, </w:t>
      </w:r>
      <w:r w:rsidR="145813E5">
        <w:rPr>
          <w:rFonts w:ascii="Verdana" w:hAnsi="Verdana" w:cs="Gotham Light"/>
          <w:b/>
          <w:bCs/>
          <w:spacing w:val="-5"/>
          <w:sz w:val="20"/>
          <w:szCs w:val="20"/>
        </w:rPr>
        <w:t xml:space="preserve">Oktober </w:t>
      </w:r>
      <w:r w:rsidR="07CE8C49" w:rsidRPr="004C0BC2">
        <w:rPr>
          <w:rFonts w:ascii="Verdana" w:hAnsi="Verdana" w:cs="Gotham Light"/>
          <w:b/>
          <w:bCs/>
          <w:spacing w:val="-5"/>
          <w:sz w:val="20"/>
          <w:szCs w:val="20"/>
        </w:rPr>
        <w:t>202</w:t>
      </w:r>
      <w:r w:rsidR="145813E5">
        <w:rPr>
          <w:rFonts w:ascii="Verdana" w:hAnsi="Verdana" w:cs="Gotham Light"/>
          <w:b/>
          <w:bCs/>
          <w:spacing w:val="-5"/>
          <w:sz w:val="20"/>
          <w:szCs w:val="20"/>
        </w:rPr>
        <w:t>4</w:t>
      </w:r>
      <w:r w:rsidR="07CE8C49" w:rsidRPr="004C0BC2">
        <w:rPr>
          <w:rFonts w:ascii="Verdana" w:hAnsi="Verdana" w:cs="Gotham Light"/>
          <w:b/>
          <w:bCs/>
          <w:spacing w:val="-5"/>
          <w:sz w:val="20"/>
          <w:szCs w:val="20"/>
        </w:rPr>
        <w:t xml:space="preserve">. </w:t>
      </w:r>
      <w:r w:rsidR="6E55B37A">
        <w:rPr>
          <w:rFonts w:ascii="Verdana" w:hAnsi="Verdana" w:cs="Gotham Light"/>
          <w:b/>
          <w:bCs/>
          <w:spacing w:val="-5"/>
          <w:sz w:val="20"/>
          <w:szCs w:val="20"/>
        </w:rPr>
        <w:t xml:space="preserve">Innovativer Look, </w:t>
      </w:r>
      <w:r w:rsidR="7A559B66">
        <w:rPr>
          <w:rFonts w:ascii="Verdana" w:hAnsi="Verdana" w:cs="Gotham Light"/>
          <w:b/>
          <w:bCs/>
          <w:spacing w:val="-5"/>
          <w:sz w:val="20"/>
          <w:szCs w:val="20"/>
        </w:rPr>
        <w:t>progressiv</w:t>
      </w:r>
      <w:r w:rsidR="7CE7A1F0">
        <w:rPr>
          <w:rFonts w:ascii="Verdana" w:hAnsi="Verdana" w:cs="Gotham Light"/>
          <w:b/>
          <w:bCs/>
          <w:spacing w:val="-5"/>
          <w:sz w:val="20"/>
          <w:szCs w:val="20"/>
        </w:rPr>
        <w:t>es Innenleben</w:t>
      </w:r>
      <w:r w:rsidR="2775BE9A">
        <w:rPr>
          <w:rFonts w:ascii="Verdana" w:hAnsi="Verdana" w:cs="Gotham Light"/>
          <w:b/>
          <w:bCs/>
          <w:spacing w:val="-5"/>
          <w:sz w:val="20"/>
          <w:szCs w:val="20"/>
        </w:rPr>
        <w:t>: I</w:t>
      </w:r>
      <w:r w:rsidR="35479DBE">
        <w:rPr>
          <w:rFonts w:ascii="Verdana" w:hAnsi="Verdana" w:cs="Gotham Light"/>
          <w:b/>
          <w:bCs/>
          <w:spacing w:val="-5"/>
          <w:sz w:val="20"/>
          <w:szCs w:val="20"/>
        </w:rPr>
        <w:t xml:space="preserve">n der </w:t>
      </w:r>
      <w:r w:rsidR="156EEFC0">
        <w:rPr>
          <w:rFonts w:ascii="Verdana" w:hAnsi="Verdana" w:cs="Gotham Light"/>
          <w:b/>
          <w:bCs/>
          <w:spacing w:val="-5"/>
          <w:sz w:val="20"/>
          <w:szCs w:val="20"/>
        </w:rPr>
        <w:t>BRÖTJE</w:t>
      </w:r>
      <w:r w:rsidR="724EB57A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1EB4C353">
        <w:rPr>
          <w:rFonts w:ascii="Verdana" w:hAnsi="Verdana" w:cs="Gotham Light"/>
          <w:b/>
          <w:bCs/>
          <w:spacing w:val="-5"/>
          <w:sz w:val="20"/>
          <w:szCs w:val="20"/>
        </w:rPr>
        <w:t xml:space="preserve">Luft-Wasser-Wärmepumpe </w:t>
      </w:r>
      <w:r w:rsidR="156EEFC0">
        <w:rPr>
          <w:rFonts w:ascii="Verdana" w:hAnsi="Verdana" w:cs="Gotham Light"/>
          <w:b/>
          <w:bCs/>
          <w:spacing w:val="-5"/>
          <w:sz w:val="20"/>
          <w:szCs w:val="20"/>
        </w:rPr>
        <w:t xml:space="preserve">der neuen Generation </w:t>
      </w:r>
      <w:r w:rsidR="35479DBE">
        <w:rPr>
          <w:rFonts w:ascii="Verdana" w:hAnsi="Verdana" w:cs="Gotham Light"/>
          <w:b/>
          <w:bCs/>
          <w:spacing w:val="-5"/>
          <w:sz w:val="20"/>
          <w:szCs w:val="20"/>
        </w:rPr>
        <w:t xml:space="preserve">fließt </w:t>
      </w:r>
      <w:r w:rsidR="5B9F35E1">
        <w:rPr>
          <w:rFonts w:ascii="Verdana" w:hAnsi="Verdana" w:cs="Gotham Light"/>
          <w:b/>
          <w:bCs/>
          <w:spacing w:val="-5"/>
          <w:sz w:val="20"/>
          <w:szCs w:val="20"/>
        </w:rPr>
        <w:t xml:space="preserve">als </w:t>
      </w:r>
      <w:r w:rsidR="28952A82">
        <w:rPr>
          <w:rFonts w:ascii="Verdana" w:hAnsi="Verdana" w:cs="Gotham Light"/>
          <w:b/>
          <w:bCs/>
          <w:spacing w:val="-5"/>
          <w:sz w:val="20"/>
          <w:szCs w:val="20"/>
        </w:rPr>
        <w:t>Kältemittel</w:t>
      </w:r>
      <w:r w:rsidR="6D16DF2B" w:rsidRPr="005B13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3E76EAC1">
        <w:rPr>
          <w:rFonts w:ascii="Verdana" w:hAnsi="Verdana" w:cs="Gotham Light"/>
          <w:b/>
          <w:bCs/>
          <w:spacing w:val="-5"/>
          <w:sz w:val="20"/>
          <w:szCs w:val="20"/>
        </w:rPr>
        <w:t>R290</w:t>
      </w:r>
      <w:r w:rsidR="6BB46A5E">
        <w:rPr>
          <w:rFonts w:ascii="Verdana" w:hAnsi="Verdana" w:cs="Gotham Light"/>
          <w:b/>
          <w:bCs/>
          <w:spacing w:val="-5"/>
          <w:sz w:val="20"/>
          <w:szCs w:val="20"/>
        </w:rPr>
        <w:t xml:space="preserve">, </w:t>
      </w:r>
      <w:r w:rsidR="6BB46A5E" w:rsidRPr="006B6EE4">
        <w:rPr>
          <w:rFonts w:ascii="Verdana" w:hAnsi="Verdana" w:cs="Gotham Light"/>
          <w:b/>
          <w:bCs/>
          <w:spacing w:val="-5"/>
          <w:sz w:val="20"/>
          <w:szCs w:val="20"/>
        </w:rPr>
        <w:t>ein natürlich vorkommendes Gas</w:t>
      </w:r>
      <w:r w:rsidR="41AF340D">
        <w:rPr>
          <w:rFonts w:ascii="Verdana" w:hAnsi="Verdana" w:cs="Gotham Light"/>
          <w:b/>
          <w:bCs/>
          <w:spacing w:val="-5"/>
          <w:sz w:val="20"/>
          <w:szCs w:val="20"/>
        </w:rPr>
        <w:t xml:space="preserve">. </w:t>
      </w:r>
      <w:r w:rsidR="0A0C4435">
        <w:rPr>
          <w:rFonts w:ascii="Verdana" w:hAnsi="Verdana" w:cs="Gotham Light"/>
          <w:b/>
          <w:bCs/>
          <w:spacing w:val="-5"/>
          <w:sz w:val="20"/>
          <w:szCs w:val="20"/>
        </w:rPr>
        <w:t xml:space="preserve">Die </w:t>
      </w:r>
      <w:proofErr w:type="gramStart"/>
      <w:r w:rsidR="0A0C4435">
        <w:rPr>
          <w:rFonts w:ascii="Verdana" w:hAnsi="Verdana" w:cs="Gotham Light"/>
          <w:b/>
          <w:bCs/>
          <w:spacing w:val="-5"/>
          <w:sz w:val="20"/>
          <w:szCs w:val="20"/>
        </w:rPr>
        <w:t>BLW Mono</w:t>
      </w:r>
      <w:proofErr w:type="gramEnd"/>
      <w:r w:rsidR="0A0C4435">
        <w:rPr>
          <w:rFonts w:ascii="Verdana" w:hAnsi="Verdana" w:cs="Gotham Light"/>
          <w:b/>
          <w:bCs/>
          <w:spacing w:val="-5"/>
          <w:sz w:val="20"/>
          <w:szCs w:val="20"/>
        </w:rPr>
        <w:t xml:space="preserve">.1 vereint </w:t>
      </w:r>
      <w:r w:rsidR="2C766C0F">
        <w:rPr>
          <w:rFonts w:ascii="Verdana" w:hAnsi="Verdana" w:cs="Gotham Light"/>
          <w:b/>
          <w:bCs/>
          <w:spacing w:val="-5"/>
          <w:sz w:val="20"/>
          <w:szCs w:val="20"/>
        </w:rPr>
        <w:t xml:space="preserve">dabei </w:t>
      </w:r>
      <w:r w:rsidR="0A0C4435">
        <w:rPr>
          <w:rFonts w:ascii="Verdana" w:hAnsi="Verdana" w:cs="Gotham Light"/>
          <w:b/>
          <w:bCs/>
          <w:spacing w:val="-5"/>
          <w:sz w:val="20"/>
          <w:szCs w:val="20"/>
        </w:rPr>
        <w:t>klimafreundlich</w:t>
      </w:r>
      <w:r w:rsidR="7CE7A1F0">
        <w:rPr>
          <w:rFonts w:ascii="Verdana" w:hAnsi="Verdana" w:cs="Gotham Light"/>
          <w:b/>
          <w:bCs/>
          <w:spacing w:val="-5"/>
          <w:sz w:val="20"/>
          <w:szCs w:val="20"/>
        </w:rPr>
        <w:t>e Technik</w:t>
      </w:r>
      <w:r w:rsidR="0A0C4435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53501EAC">
        <w:rPr>
          <w:rFonts w:ascii="Verdana" w:hAnsi="Verdana" w:cs="Gotham Light"/>
          <w:b/>
          <w:bCs/>
          <w:spacing w:val="-5"/>
          <w:sz w:val="20"/>
          <w:szCs w:val="20"/>
        </w:rPr>
        <w:t xml:space="preserve">mit </w:t>
      </w:r>
      <w:r w:rsidR="6181D239">
        <w:rPr>
          <w:rFonts w:ascii="Verdana" w:hAnsi="Verdana" w:cs="Gotham Light"/>
          <w:b/>
          <w:bCs/>
          <w:spacing w:val="-5"/>
          <w:sz w:val="20"/>
          <w:szCs w:val="20"/>
        </w:rPr>
        <w:t>besonders starker Leistung</w:t>
      </w:r>
      <w:r w:rsidR="43322481">
        <w:rPr>
          <w:rFonts w:ascii="Verdana" w:hAnsi="Verdana" w:cs="Gotham Light"/>
          <w:b/>
          <w:bCs/>
          <w:spacing w:val="-5"/>
          <w:sz w:val="20"/>
          <w:szCs w:val="20"/>
        </w:rPr>
        <w:t xml:space="preserve">. </w:t>
      </w:r>
      <w:r w:rsidR="715AFE1A">
        <w:rPr>
          <w:rFonts w:ascii="Verdana" w:hAnsi="Verdana" w:cs="Gotham Light"/>
          <w:b/>
          <w:bCs/>
          <w:spacing w:val="-5"/>
          <w:sz w:val="20"/>
          <w:szCs w:val="20"/>
        </w:rPr>
        <w:t>Bei</w:t>
      </w:r>
      <w:r w:rsidR="6DDABFAC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6DDABFAC" w:rsidRPr="00DD673B">
        <w:rPr>
          <w:rFonts w:ascii="Verdana" w:hAnsi="Verdana" w:cs="Gotham Light"/>
          <w:b/>
          <w:bCs/>
          <w:spacing w:val="-5"/>
          <w:sz w:val="20"/>
          <w:szCs w:val="20"/>
        </w:rPr>
        <w:t>70 °C Vorlauftemperatur</w:t>
      </w:r>
      <w:r w:rsidR="6DDABFAC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6BB17DFA">
        <w:rPr>
          <w:rFonts w:ascii="Verdana" w:hAnsi="Verdana" w:cs="Gotham Light"/>
          <w:b/>
          <w:bCs/>
          <w:spacing w:val="-5"/>
          <w:sz w:val="20"/>
          <w:szCs w:val="20"/>
        </w:rPr>
        <w:t xml:space="preserve">beheizt </w:t>
      </w:r>
      <w:r w:rsidR="210404EE">
        <w:rPr>
          <w:rFonts w:ascii="Verdana" w:hAnsi="Verdana" w:cs="Gotham Light"/>
          <w:b/>
          <w:bCs/>
          <w:spacing w:val="-5"/>
          <w:sz w:val="20"/>
          <w:szCs w:val="20"/>
        </w:rPr>
        <w:t>sie sowohl</w:t>
      </w:r>
      <w:r w:rsidR="6BB17DFA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29741A77">
        <w:rPr>
          <w:rFonts w:ascii="Verdana" w:hAnsi="Verdana" w:cs="Gotham Light"/>
          <w:b/>
          <w:bCs/>
          <w:spacing w:val="-5"/>
          <w:sz w:val="20"/>
          <w:szCs w:val="20"/>
        </w:rPr>
        <w:t>Gebäude im Bestand als auch im Neubau</w:t>
      </w:r>
      <w:r w:rsidR="358F9FAD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713E8CB8">
        <w:rPr>
          <w:rFonts w:ascii="Verdana" w:hAnsi="Verdana" w:cs="Gotham Light"/>
          <w:b/>
          <w:bCs/>
          <w:spacing w:val="-5"/>
          <w:sz w:val="20"/>
          <w:szCs w:val="20"/>
        </w:rPr>
        <w:t>im Alleingang</w:t>
      </w:r>
      <w:r w:rsidR="6181D239">
        <w:rPr>
          <w:rFonts w:ascii="Verdana" w:hAnsi="Verdana" w:cs="Gotham Light"/>
          <w:b/>
          <w:bCs/>
          <w:spacing w:val="-5"/>
          <w:sz w:val="20"/>
          <w:szCs w:val="20"/>
        </w:rPr>
        <w:t>.</w:t>
      </w:r>
    </w:p>
    <w:p w14:paraId="68B5D204" w14:textId="3A509EAD" w:rsidR="002C5814" w:rsidRPr="00E20F03" w:rsidRDefault="002C5814" w:rsidP="1DD1B882">
      <w:pPr>
        <w:autoSpaceDE w:val="0"/>
        <w:autoSpaceDN w:val="0"/>
        <w:adjustRightInd w:val="0"/>
        <w:spacing w:line="288" w:lineRule="auto"/>
        <w:ind w:left="0" w:right="-6"/>
        <w:rPr>
          <w:rFonts w:ascii="Verdana" w:hAnsi="Verdana" w:cs="Gotham Light"/>
          <w:b/>
          <w:bCs/>
          <w:sz w:val="20"/>
          <w:szCs w:val="20"/>
        </w:rPr>
      </w:pPr>
    </w:p>
    <w:p w14:paraId="23B2CB98" w14:textId="0D2D45C1" w:rsidR="002C5814" w:rsidRPr="00E20F03" w:rsidRDefault="3634C42F" w:rsidP="1DD1B88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>
        <w:rPr>
          <w:noProof/>
        </w:rPr>
        <w:drawing>
          <wp:inline distT="0" distB="0" distL="0" distR="0" wp14:anchorId="54779422" wp14:editId="5BB242A4">
            <wp:extent cx="5792648" cy="4094328"/>
            <wp:effectExtent l="0" t="0" r="0" b="1905"/>
            <wp:docPr id="1726682106" name="Grafik 1726682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8347" cy="4098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0D535" w14:textId="773BB7DF" w:rsidR="00B37EF3" w:rsidRDefault="2CEEBDAA" w:rsidP="1DD1B882">
      <w:pPr>
        <w:autoSpaceDE w:val="0"/>
        <w:autoSpaceDN w:val="0"/>
        <w:adjustRightInd w:val="0"/>
        <w:spacing w:line="288" w:lineRule="auto"/>
        <w:ind w:left="0" w:right="33"/>
      </w:pPr>
      <w:r w:rsidRPr="1DD1B882">
        <w:rPr>
          <w:rFonts w:ascii="Verdana" w:eastAsia="Verdana" w:hAnsi="Verdana" w:cs="Verdana"/>
          <w:i/>
          <w:iCs/>
          <w:sz w:val="18"/>
          <w:szCs w:val="18"/>
        </w:rPr>
        <w:t xml:space="preserve">Nachhaltige Wärme aus nur einer Quelle: Die </w:t>
      </w:r>
      <w:proofErr w:type="gramStart"/>
      <w:r w:rsidRPr="1DD1B882">
        <w:rPr>
          <w:rFonts w:ascii="Verdana" w:eastAsia="Verdana" w:hAnsi="Verdana" w:cs="Verdana"/>
          <w:i/>
          <w:iCs/>
          <w:sz w:val="18"/>
          <w:szCs w:val="18"/>
        </w:rPr>
        <w:t>BLW Mono</w:t>
      </w:r>
      <w:proofErr w:type="gramEnd"/>
      <w:r w:rsidRPr="1DD1B882">
        <w:rPr>
          <w:rFonts w:ascii="Verdana" w:eastAsia="Verdana" w:hAnsi="Verdana" w:cs="Verdana"/>
          <w:i/>
          <w:iCs/>
          <w:sz w:val="18"/>
          <w:szCs w:val="18"/>
        </w:rPr>
        <w:t>.1 von BRÖTJE mit natürlichem Kältemittel kann auch in vielen Altbauten den gesamten Heizbedarf decken.</w:t>
      </w:r>
    </w:p>
    <w:p w14:paraId="27F6C50E" w14:textId="1B9F3BB6" w:rsidR="00B37EF3" w:rsidRDefault="2CEEBDAA" w:rsidP="1DD1B882">
      <w:pPr>
        <w:autoSpaceDE w:val="0"/>
        <w:autoSpaceDN w:val="0"/>
        <w:adjustRightInd w:val="0"/>
        <w:spacing w:line="288" w:lineRule="auto"/>
        <w:ind w:left="0" w:right="33"/>
      </w:pPr>
      <w:r w:rsidRPr="1DD1B882">
        <w:rPr>
          <w:rFonts w:ascii="Verdana" w:eastAsia="Verdana" w:hAnsi="Verdana" w:cs="Verdana"/>
          <w:i/>
          <w:iCs/>
          <w:sz w:val="18"/>
          <w:szCs w:val="18"/>
        </w:rPr>
        <w:t xml:space="preserve">Bild: August </w:t>
      </w:r>
      <w:proofErr w:type="spellStart"/>
      <w:r w:rsidRPr="1DD1B882">
        <w:rPr>
          <w:rFonts w:ascii="Verdana" w:eastAsia="Verdana" w:hAnsi="Verdana" w:cs="Verdana"/>
          <w:i/>
          <w:iCs/>
          <w:sz w:val="18"/>
          <w:szCs w:val="18"/>
        </w:rPr>
        <w:t>Brötje</w:t>
      </w:r>
      <w:proofErr w:type="spellEnd"/>
      <w:r w:rsidRPr="1DD1B882">
        <w:rPr>
          <w:rFonts w:ascii="Verdana" w:eastAsia="Verdana" w:hAnsi="Verdana" w:cs="Verdana"/>
          <w:i/>
          <w:iCs/>
          <w:sz w:val="18"/>
          <w:szCs w:val="18"/>
        </w:rPr>
        <w:t xml:space="preserve"> GmbH, Rastede</w:t>
      </w:r>
    </w:p>
    <w:p w14:paraId="5642F914" w14:textId="5AEDD78E" w:rsidR="00B37EF3" w:rsidRDefault="00B37EF3" w:rsidP="1DD1B88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z w:val="20"/>
          <w:szCs w:val="20"/>
        </w:rPr>
      </w:pPr>
    </w:p>
    <w:p w14:paraId="02C0C09A" w14:textId="37B153F4" w:rsidR="00B37EF3" w:rsidRDefault="79DCCCAD" w:rsidP="1DD1B88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Viele </w:t>
      </w:r>
      <w:r w:rsidR="4017D95B">
        <w:rPr>
          <w:rFonts w:ascii="Verdana" w:hAnsi="Verdana" w:cs="Gotham Light"/>
          <w:spacing w:val="-5"/>
          <w:sz w:val="20"/>
          <w:szCs w:val="20"/>
        </w:rPr>
        <w:t xml:space="preserve">Bestandsobjekte </w:t>
      </w:r>
      <w:r w:rsidR="5F345A16">
        <w:rPr>
          <w:rFonts w:ascii="Verdana" w:hAnsi="Verdana" w:cs="Gotham Light"/>
          <w:spacing w:val="-5"/>
          <w:sz w:val="20"/>
          <w:szCs w:val="20"/>
        </w:rPr>
        <w:t>müssen im Zusammenhang mit</w:t>
      </w:r>
      <w:r w:rsidR="4017D95B">
        <w:rPr>
          <w:rFonts w:ascii="Verdana" w:hAnsi="Verdana" w:cs="Gotham Light"/>
          <w:spacing w:val="-5"/>
          <w:sz w:val="20"/>
          <w:szCs w:val="20"/>
        </w:rPr>
        <w:t xml:space="preserve"> der Wärmewende </w:t>
      </w:r>
      <w:r w:rsidR="044E964F">
        <w:rPr>
          <w:rFonts w:ascii="Verdana" w:hAnsi="Verdana" w:cs="Gotham Light"/>
          <w:spacing w:val="-5"/>
          <w:sz w:val="20"/>
          <w:szCs w:val="20"/>
        </w:rPr>
        <w:t xml:space="preserve">heizungstechnisch </w:t>
      </w:r>
      <w:r w:rsidR="5F345A16">
        <w:rPr>
          <w:rFonts w:ascii="Verdana" w:hAnsi="Verdana" w:cs="Gotham Light"/>
          <w:spacing w:val="-5"/>
          <w:sz w:val="20"/>
          <w:szCs w:val="20"/>
        </w:rPr>
        <w:t>umgerüstet werden</w:t>
      </w:r>
      <w:r>
        <w:rPr>
          <w:rFonts w:ascii="Verdana" w:hAnsi="Verdana" w:cs="Gotham Light"/>
          <w:spacing w:val="-5"/>
          <w:sz w:val="20"/>
          <w:szCs w:val="20"/>
        </w:rPr>
        <w:t>,</w:t>
      </w:r>
      <w:r w:rsidR="044E964F">
        <w:rPr>
          <w:rFonts w:ascii="Verdana" w:hAnsi="Verdana" w:cs="Gotham Light"/>
          <w:spacing w:val="-5"/>
          <w:sz w:val="20"/>
          <w:szCs w:val="20"/>
        </w:rPr>
        <w:t xml:space="preserve"> wenige </w:t>
      </w:r>
      <w:r w:rsidR="671E64C3">
        <w:rPr>
          <w:rFonts w:ascii="Verdana" w:hAnsi="Verdana" w:cs="Gotham Light"/>
          <w:spacing w:val="-5"/>
          <w:sz w:val="20"/>
          <w:szCs w:val="20"/>
        </w:rPr>
        <w:t>sind gut gedämmt</w:t>
      </w:r>
      <w:r w:rsidR="4EC37E2B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671E64C3">
        <w:rPr>
          <w:rFonts w:ascii="Verdana" w:hAnsi="Verdana" w:cs="Gotham Light"/>
          <w:spacing w:val="-5"/>
          <w:sz w:val="20"/>
          <w:szCs w:val="20"/>
        </w:rPr>
        <w:t xml:space="preserve">und viele haben keine </w:t>
      </w:r>
      <w:r w:rsidR="4EC37E2B">
        <w:rPr>
          <w:rFonts w:ascii="Verdana" w:hAnsi="Verdana" w:cs="Gotham Light"/>
          <w:spacing w:val="-5"/>
          <w:sz w:val="20"/>
          <w:szCs w:val="20"/>
        </w:rPr>
        <w:t xml:space="preserve">Fußbodenheizung. </w:t>
      </w:r>
      <w:r w:rsidR="435EA95D">
        <w:rPr>
          <w:rFonts w:ascii="Verdana" w:hAnsi="Verdana" w:cs="Gotham Light"/>
          <w:spacing w:val="-5"/>
          <w:sz w:val="20"/>
          <w:szCs w:val="20"/>
        </w:rPr>
        <w:t xml:space="preserve">Die </w:t>
      </w:r>
      <w:proofErr w:type="gramStart"/>
      <w:r w:rsidR="45BF6CED">
        <w:rPr>
          <w:rFonts w:ascii="Verdana" w:hAnsi="Verdana" w:cs="Gotham Light"/>
          <w:spacing w:val="-5"/>
          <w:sz w:val="20"/>
          <w:szCs w:val="20"/>
        </w:rPr>
        <w:lastRenderedPageBreak/>
        <w:t>BLW</w:t>
      </w:r>
      <w:r w:rsidR="002B435C">
        <w:rPr>
          <w:rFonts w:ascii="Verdana" w:hAnsi="Verdana" w:cs="Gotham Light"/>
          <w:spacing w:val="-5"/>
          <w:sz w:val="20"/>
          <w:szCs w:val="20"/>
        </w:rPr>
        <w:t> </w:t>
      </w:r>
      <w:r w:rsidR="45BF6CED">
        <w:rPr>
          <w:rFonts w:ascii="Verdana" w:hAnsi="Verdana" w:cs="Gotham Light"/>
          <w:spacing w:val="-5"/>
          <w:sz w:val="20"/>
          <w:szCs w:val="20"/>
        </w:rPr>
        <w:t>Mono</w:t>
      </w:r>
      <w:proofErr w:type="gramEnd"/>
      <w:r w:rsidR="45BF6CED">
        <w:rPr>
          <w:rFonts w:ascii="Verdana" w:hAnsi="Verdana" w:cs="Gotham Light"/>
          <w:spacing w:val="-5"/>
          <w:sz w:val="20"/>
          <w:szCs w:val="20"/>
        </w:rPr>
        <w:t>.1</w:t>
      </w:r>
      <w:r w:rsidR="4B9969EB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6AA47470">
        <w:rPr>
          <w:rFonts w:ascii="Verdana" w:hAnsi="Verdana" w:cs="Gotham Light"/>
          <w:spacing w:val="-5"/>
          <w:sz w:val="20"/>
          <w:szCs w:val="20"/>
        </w:rPr>
        <w:t xml:space="preserve">ermöglicht den </w:t>
      </w:r>
      <w:r w:rsidR="662C5FA2">
        <w:rPr>
          <w:rFonts w:ascii="Verdana" w:hAnsi="Verdana" w:cs="Gotham Light"/>
          <w:spacing w:val="-5"/>
          <w:sz w:val="20"/>
          <w:szCs w:val="20"/>
        </w:rPr>
        <w:t xml:space="preserve">direkten Sprung </w:t>
      </w:r>
      <w:r w:rsidR="4DE53EED">
        <w:rPr>
          <w:rFonts w:ascii="Verdana" w:hAnsi="Verdana" w:cs="Gotham Light"/>
          <w:spacing w:val="-5"/>
          <w:sz w:val="20"/>
          <w:szCs w:val="20"/>
        </w:rPr>
        <w:t>von der</w:t>
      </w:r>
      <w:r w:rsidR="5A66325B">
        <w:rPr>
          <w:rFonts w:ascii="Verdana" w:hAnsi="Verdana" w:cs="Gotham Light"/>
          <w:spacing w:val="-5"/>
          <w:sz w:val="20"/>
          <w:szCs w:val="20"/>
        </w:rPr>
        <w:t xml:space="preserve"> alten Heizwerttherme </w:t>
      </w:r>
      <w:r w:rsidR="662C5FA2">
        <w:rPr>
          <w:rFonts w:ascii="Verdana" w:hAnsi="Verdana" w:cs="Gotham Light"/>
          <w:spacing w:val="-5"/>
          <w:sz w:val="20"/>
          <w:szCs w:val="20"/>
        </w:rPr>
        <w:t>zu</w:t>
      </w:r>
      <w:r w:rsidR="0E2C393F">
        <w:rPr>
          <w:rFonts w:ascii="Verdana" w:hAnsi="Verdana" w:cs="Gotham Light"/>
          <w:spacing w:val="-5"/>
          <w:sz w:val="20"/>
          <w:szCs w:val="20"/>
        </w:rPr>
        <w:t>r</w:t>
      </w:r>
      <w:r w:rsidR="662C5FA2">
        <w:rPr>
          <w:rFonts w:ascii="Verdana" w:hAnsi="Verdana" w:cs="Gotham Light"/>
          <w:spacing w:val="-5"/>
          <w:sz w:val="20"/>
          <w:szCs w:val="20"/>
        </w:rPr>
        <w:t xml:space="preserve"> unabhängig</w:t>
      </w:r>
      <w:r w:rsidR="5FF4A6E7">
        <w:rPr>
          <w:rFonts w:ascii="Verdana" w:hAnsi="Verdana" w:cs="Gotham Light"/>
          <w:spacing w:val="-5"/>
          <w:sz w:val="20"/>
          <w:szCs w:val="20"/>
        </w:rPr>
        <w:t xml:space="preserve"> arbeitenden</w:t>
      </w:r>
      <w:r w:rsidR="662C5FA2">
        <w:rPr>
          <w:rFonts w:ascii="Verdana" w:hAnsi="Verdana" w:cs="Gotham Light"/>
          <w:spacing w:val="-5"/>
          <w:sz w:val="20"/>
          <w:szCs w:val="20"/>
        </w:rPr>
        <w:t xml:space="preserve"> Luft</w:t>
      </w:r>
      <w:r w:rsidR="38CDCFFD">
        <w:rPr>
          <w:rFonts w:ascii="Verdana" w:hAnsi="Verdana" w:cs="Gotham Light"/>
          <w:spacing w:val="-5"/>
          <w:sz w:val="20"/>
          <w:szCs w:val="20"/>
        </w:rPr>
        <w:t>-</w:t>
      </w:r>
      <w:r w:rsidR="662C5FA2">
        <w:rPr>
          <w:rFonts w:ascii="Verdana" w:hAnsi="Verdana" w:cs="Gotham Light"/>
          <w:spacing w:val="-5"/>
          <w:sz w:val="20"/>
          <w:szCs w:val="20"/>
        </w:rPr>
        <w:t>Wasser-Wärmepumpe. M</w:t>
      </w:r>
      <w:r w:rsidR="4962FA6C">
        <w:rPr>
          <w:rFonts w:ascii="Verdana" w:hAnsi="Verdana" w:cs="Gotham Light"/>
          <w:spacing w:val="-5"/>
          <w:sz w:val="20"/>
          <w:szCs w:val="20"/>
        </w:rPr>
        <w:t>it</w:t>
      </w:r>
      <w:r w:rsidR="654BD42F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2EC9DF61" w:rsidRPr="00F93B31">
        <w:rPr>
          <w:rFonts w:ascii="Verdana" w:hAnsi="Verdana" w:cs="Gotham Light"/>
          <w:spacing w:val="-5"/>
          <w:sz w:val="20"/>
          <w:szCs w:val="20"/>
        </w:rPr>
        <w:t>70 °C</w:t>
      </w:r>
      <w:r w:rsidR="2EC9DF61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2EC9DF61">
        <w:rPr>
          <w:rFonts w:ascii="Verdana" w:hAnsi="Verdana" w:cs="Gotham Light"/>
          <w:spacing w:val="-5"/>
          <w:sz w:val="20"/>
          <w:szCs w:val="20"/>
        </w:rPr>
        <w:t>Vorlauftemperatur</w:t>
      </w:r>
      <w:r w:rsidR="19076DC1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1C5FABF8">
        <w:rPr>
          <w:rFonts w:ascii="Verdana" w:hAnsi="Verdana" w:cs="Gotham Light"/>
          <w:spacing w:val="-5"/>
          <w:sz w:val="20"/>
          <w:szCs w:val="20"/>
        </w:rPr>
        <w:t xml:space="preserve">stellt </w:t>
      </w:r>
      <w:r w:rsidR="17C76077">
        <w:rPr>
          <w:rFonts w:ascii="Verdana" w:hAnsi="Verdana" w:cs="Gotham Light"/>
          <w:spacing w:val="-5"/>
          <w:sz w:val="20"/>
          <w:szCs w:val="20"/>
        </w:rPr>
        <w:t>das</w:t>
      </w:r>
      <w:r w:rsidR="27C38626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49EA7000">
        <w:rPr>
          <w:rFonts w:ascii="Verdana" w:hAnsi="Verdana" w:cs="Gotham Light"/>
          <w:spacing w:val="-5"/>
          <w:sz w:val="20"/>
          <w:szCs w:val="20"/>
        </w:rPr>
        <w:t>BRÖTJE</w:t>
      </w:r>
      <w:r w:rsidR="27C38626">
        <w:rPr>
          <w:rFonts w:ascii="Verdana" w:hAnsi="Verdana" w:cs="Gotham Light"/>
          <w:spacing w:val="-5"/>
          <w:sz w:val="20"/>
          <w:szCs w:val="20"/>
        </w:rPr>
        <w:t xml:space="preserve"> Premium-Modell </w:t>
      </w:r>
      <w:r w:rsidR="543D8A47">
        <w:rPr>
          <w:rFonts w:ascii="Verdana" w:hAnsi="Verdana" w:cs="Gotham Light"/>
          <w:spacing w:val="-5"/>
          <w:sz w:val="20"/>
          <w:szCs w:val="20"/>
        </w:rPr>
        <w:t xml:space="preserve">einen </w:t>
      </w:r>
      <w:r w:rsidR="795B5DEF">
        <w:rPr>
          <w:rFonts w:ascii="Verdana" w:hAnsi="Verdana" w:cs="Gotham Light"/>
          <w:spacing w:val="-5"/>
          <w:sz w:val="20"/>
          <w:szCs w:val="20"/>
        </w:rPr>
        <w:t xml:space="preserve">umweltfreundlichen </w:t>
      </w:r>
      <w:r w:rsidR="142C2F0B">
        <w:rPr>
          <w:rFonts w:ascii="Verdana" w:hAnsi="Verdana" w:cs="Gotham Light"/>
          <w:spacing w:val="-5"/>
          <w:sz w:val="20"/>
          <w:szCs w:val="20"/>
        </w:rPr>
        <w:t>Heizkomfort</w:t>
      </w:r>
      <w:r w:rsidR="543D8A47">
        <w:rPr>
          <w:rFonts w:ascii="Verdana" w:hAnsi="Verdana" w:cs="Gotham Light"/>
          <w:spacing w:val="-5"/>
          <w:sz w:val="20"/>
          <w:szCs w:val="20"/>
        </w:rPr>
        <w:t xml:space="preserve"> sicher</w:t>
      </w:r>
      <w:r w:rsidR="2D34BCEB">
        <w:rPr>
          <w:rFonts w:ascii="Verdana" w:hAnsi="Verdana" w:cs="Gotham Light"/>
          <w:spacing w:val="-5"/>
          <w:sz w:val="20"/>
          <w:szCs w:val="20"/>
        </w:rPr>
        <w:t xml:space="preserve"> und </w:t>
      </w:r>
      <w:r w:rsidR="362F7CA2">
        <w:rPr>
          <w:rFonts w:ascii="Verdana" w:hAnsi="Verdana" w:cs="Gotham Light"/>
          <w:spacing w:val="-5"/>
          <w:sz w:val="20"/>
          <w:szCs w:val="20"/>
        </w:rPr>
        <w:t xml:space="preserve">lässt sich </w:t>
      </w:r>
      <w:r w:rsidR="12A08656">
        <w:rPr>
          <w:rFonts w:ascii="Verdana" w:hAnsi="Verdana" w:cs="Gotham Light"/>
          <w:spacing w:val="-5"/>
          <w:sz w:val="20"/>
          <w:szCs w:val="20"/>
        </w:rPr>
        <w:t xml:space="preserve">auch in </w:t>
      </w:r>
      <w:r w:rsidR="0EF6E8C3">
        <w:rPr>
          <w:rFonts w:ascii="Verdana" w:hAnsi="Verdana" w:cs="Gotham Light"/>
          <w:spacing w:val="-5"/>
          <w:sz w:val="20"/>
          <w:szCs w:val="20"/>
        </w:rPr>
        <w:t xml:space="preserve">vielen </w:t>
      </w:r>
      <w:r w:rsidR="12A08656">
        <w:rPr>
          <w:rFonts w:ascii="Verdana" w:hAnsi="Verdana" w:cs="Gotham Light"/>
          <w:spacing w:val="-5"/>
          <w:sz w:val="20"/>
          <w:szCs w:val="20"/>
        </w:rPr>
        <w:t xml:space="preserve">älteren Gebäuden </w:t>
      </w:r>
      <w:r w:rsidR="17C76077">
        <w:rPr>
          <w:rFonts w:ascii="Verdana" w:hAnsi="Verdana" w:cs="Gotham Light"/>
          <w:spacing w:val="-5"/>
          <w:sz w:val="20"/>
          <w:szCs w:val="20"/>
        </w:rPr>
        <w:t>als alleinige</w:t>
      </w:r>
      <w:r w:rsidR="38A64EC7">
        <w:rPr>
          <w:rFonts w:ascii="Verdana" w:hAnsi="Verdana" w:cs="Gotham Light"/>
          <w:spacing w:val="-5"/>
          <w:sz w:val="20"/>
          <w:szCs w:val="20"/>
        </w:rPr>
        <w:t>r</w:t>
      </w:r>
      <w:r w:rsidR="62B8326E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38A64EC7">
        <w:rPr>
          <w:rFonts w:ascii="Verdana" w:hAnsi="Verdana" w:cs="Gotham Light"/>
          <w:spacing w:val="-5"/>
          <w:sz w:val="20"/>
          <w:szCs w:val="20"/>
        </w:rPr>
        <w:t>W</w:t>
      </w:r>
      <w:r w:rsidR="62B8326E">
        <w:rPr>
          <w:rFonts w:ascii="Verdana" w:hAnsi="Verdana" w:cs="Gotham Light"/>
          <w:spacing w:val="-5"/>
          <w:sz w:val="20"/>
          <w:szCs w:val="20"/>
        </w:rPr>
        <w:t>ärmeerzeuger</w:t>
      </w:r>
      <w:r w:rsidR="38A64EC7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362F7CA2">
        <w:rPr>
          <w:rFonts w:ascii="Verdana" w:hAnsi="Verdana" w:cs="Gotham Light"/>
          <w:spacing w:val="-5"/>
          <w:sz w:val="20"/>
          <w:szCs w:val="20"/>
        </w:rPr>
        <w:t>betreiben</w:t>
      </w:r>
      <w:r w:rsidR="10F4583D">
        <w:rPr>
          <w:rFonts w:ascii="Verdana" w:hAnsi="Verdana" w:cs="Gotham Light"/>
          <w:spacing w:val="-5"/>
          <w:sz w:val="20"/>
          <w:szCs w:val="20"/>
        </w:rPr>
        <w:t>.</w:t>
      </w:r>
      <w:r w:rsidR="55CF365A">
        <w:rPr>
          <w:rFonts w:ascii="Verdana" w:hAnsi="Verdana" w:cs="Gotham Light"/>
          <w:spacing w:val="-5"/>
          <w:sz w:val="20"/>
          <w:szCs w:val="20"/>
        </w:rPr>
        <w:t xml:space="preserve"> </w:t>
      </w:r>
    </w:p>
    <w:p w14:paraId="056E0C22" w14:textId="77777777" w:rsidR="000F28A2" w:rsidRDefault="000F28A2" w:rsidP="0084020D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5E305B8D" w14:textId="2FC2394F" w:rsidR="00781F18" w:rsidRPr="00B90A60" w:rsidRDefault="00781F18" w:rsidP="0084020D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B90A60">
        <w:rPr>
          <w:rFonts w:ascii="Verdana" w:hAnsi="Verdana" w:cs="Gotham Light"/>
          <w:b/>
          <w:bCs/>
          <w:spacing w:val="-5"/>
          <w:sz w:val="20"/>
          <w:szCs w:val="20"/>
        </w:rPr>
        <w:t>Klimaschonendes und förderfähiges Kältemittel R290</w:t>
      </w:r>
    </w:p>
    <w:p w14:paraId="424D629C" w14:textId="25A25847" w:rsidR="002E7232" w:rsidRDefault="178A1858" w:rsidP="0084020D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Als </w:t>
      </w:r>
      <w:r w:rsidR="263E86DE">
        <w:rPr>
          <w:rFonts w:ascii="Verdana" w:hAnsi="Verdana" w:cs="Gotham Light"/>
          <w:spacing w:val="-5"/>
          <w:sz w:val="20"/>
          <w:szCs w:val="20"/>
        </w:rPr>
        <w:t>Kältemittel</w:t>
      </w:r>
      <w:r>
        <w:rPr>
          <w:rFonts w:ascii="Verdana" w:hAnsi="Verdana" w:cs="Gotham Light"/>
          <w:spacing w:val="-5"/>
          <w:sz w:val="20"/>
          <w:szCs w:val="20"/>
        </w:rPr>
        <w:t xml:space="preserve"> kommt</w:t>
      </w:r>
      <w:r w:rsidR="17B20318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8B184AE">
        <w:rPr>
          <w:rFonts w:ascii="Verdana" w:hAnsi="Verdana" w:cs="Gotham Light"/>
          <w:spacing w:val="-5"/>
          <w:sz w:val="20"/>
          <w:szCs w:val="20"/>
        </w:rPr>
        <w:t>R290 zum Einsatz</w:t>
      </w:r>
      <w:r w:rsidR="71A3E7A0">
        <w:rPr>
          <w:rFonts w:ascii="Verdana" w:hAnsi="Verdana" w:cs="Gotham Light"/>
          <w:spacing w:val="-5"/>
          <w:sz w:val="20"/>
          <w:szCs w:val="20"/>
        </w:rPr>
        <w:t xml:space="preserve">, ein natürliches </w:t>
      </w:r>
      <w:r w:rsidR="743D757A">
        <w:rPr>
          <w:rFonts w:ascii="Verdana" w:hAnsi="Verdana" w:cs="Gotham Light"/>
          <w:spacing w:val="-5"/>
          <w:sz w:val="20"/>
          <w:szCs w:val="20"/>
        </w:rPr>
        <w:t>und preiswertes Gas</w:t>
      </w:r>
      <w:r w:rsidR="145813E5">
        <w:rPr>
          <w:rFonts w:ascii="Verdana" w:hAnsi="Verdana" w:cs="Gotham Light"/>
          <w:spacing w:val="-5"/>
          <w:sz w:val="20"/>
          <w:szCs w:val="20"/>
        </w:rPr>
        <w:t>.</w:t>
      </w:r>
      <w:r w:rsidR="08B184AE">
        <w:rPr>
          <w:rFonts w:ascii="Verdana" w:hAnsi="Verdana" w:cs="Gotham Light"/>
          <w:spacing w:val="-5"/>
          <w:sz w:val="20"/>
          <w:szCs w:val="20"/>
        </w:rPr>
        <w:t xml:space="preserve"> Mit einem</w:t>
      </w:r>
      <w:r w:rsidR="0A4C0CE8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2C75EF19">
        <w:rPr>
          <w:rFonts w:ascii="Verdana" w:hAnsi="Verdana" w:cs="Gotham Light"/>
          <w:spacing w:val="-5"/>
          <w:sz w:val="20"/>
          <w:szCs w:val="20"/>
        </w:rPr>
        <w:t>Treibhauspotenzial</w:t>
      </w:r>
      <w:r w:rsidR="0A4C0CE8">
        <w:rPr>
          <w:rFonts w:ascii="Verdana" w:hAnsi="Verdana" w:cs="Gotham Light"/>
          <w:spacing w:val="-5"/>
          <w:sz w:val="20"/>
          <w:szCs w:val="20"/>
        </w:rPr>
        <w:t xml:space="preserve"> (GWP) von unter 3 </w:t>
      </w:r>
      <w:r w:rsidR="08B184AE">
        <w:rPr>
          <w:rFonts w:ascii="Verdana" w:hAnsi="Verdana" w:cs="Gotham Light"/>
          <w:spacing w:val="-5"/>
          <w:sz w:val="20"/>
          <w:szCs w:val="20"/>
        </w:rPr>
        <w:t>ist es</w:t>
      </w:r>
      <w:r w:rsidR="0A4C0CE8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8B184AE">
        <w:rPr>
          <w:rFonts w:ascii="Verdana" w:hAnsi="Verdana" w:cs="Gotham Light"/>
          <w:spacing w:val="-5"/>
          <w:sz w:val="20"/>
          <w:szCs w:val="20"/>
        </w:rPr>
        <w:t xml:space="preserve">um </w:t>
      </w:r>
      <w:r w:rsidR="0A4C0CE8">
        <w:rPr>
          <w:rFonts w:ascii="Verdana" w:hAnsi="Verdana" w:cs="Gotham Light"/>
          <w:spacing w:val="-5"/>
          <w:sz w:val="20"/>
          <w:szCs w:val="20"/>
        </w:rPr>
        <w:t xml:space="preserve">ein </w:t>
      </w:r>
      <w:r w:rsidR="5F116444">
        <w:rPr>
          <w:rFonts w:ascii="Verdana" w:hAnsi="Verdana" w:cs="Gotham Light"/>
          <w:spacing w:val="-5"/>
          <w:sz w:val="20"/>
          <w:szCs w:val="20"/>
        </w:rPr>
        <w:t>Vielfaches klimaschonender als herkömmliche Alternativen</w:t>
      </w:r>
      <w:r w:rsidR="470591A0">
        <w:rPr>
          <w:rFonts w:ascii="Verdana" w:hAnsi="Verdana" w:cs="Gotham Light"/>
          <w:spacing w:val="-5"/>
          <w:sz w:val="20"/>
          <w:szCs w:val="20"/>
        </w:rPr>
        <w:t xml:space="preserve"> und zukunftssicher </w:t>
      </w:r>
      <w:r w:rsidR="360FC5D7">
        <w:rPr>
          <w:rFonts w:ascii="Verdana" w:hAnsi="Verdana" w:cs="Gotham Light"/>
          <w:spacing w:val="-5"/>
          <w:sz w:val="20"/>
          <w:szCs w:val="20"/>
        </w:rPr>
        <w:t>im Hinblick auf Förderprogramme</w:t>
      </w:r>
      <w:r w:rsidR="3FC17F51">
        <w:rPr>
          <w:rFonts w:ascii="Verdana" w:hAnsi="Verdana" w:cs="Gotham Light"/>
          <w:spacing w:val="-5"/>
          <w:sz w:val="20"/>
          <w:szCs w:val="20"/>
        </w:rPr>
        <w:t>.</w:t>
      </w:r>
      <w:r w:rsidR="50813808" w:rsidRPr="002E7232">
        <w:t xml:space="preserve"> </w:t>
      </w:r>
      <w:r w:rsidR="59A05FEB">
        <w:rPr>
          <w:rFonts w:ascii="Verdana" w:hAnsi="Verdana" w:cs="Gotham Light"/>
          <w:spacing w:val="-5"/>
          <w:sz w:val="20"/>
          <w:szCs w:val="20"/>
        </w:rPr>
        <w:t>Durch die</w:t>
      </w:r>
      <w:r w:rsidR="50813808">
        <w:rPr>
          <w:rFonts w:ascii="Verdana" w:hAnsi="Verdana" w:cs="Gotham Light"/>
          <w:spacing w:val="-5"/>
          <w:sz w:val="20"/>
          <w:szCs w:val="20"/>
        </w:rPr>
        <w:t xml:space="preserve"> Monoblock-Bauweise können auch Fachhandwerker ohne Kälteschein die Installation vornehmen.</w:t>
      </w:r>
    </w:p>
    <w:p w14:paraId="2685B151" w14:textId="77777777" w:rsidR="002E7232" w:rsidRDefault="002E7232" w:rsidP="0084020D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5DD5A363" w14:textId="7617CA20" w:rsidR="00B90A60" w:rsidRDefault="63D320BD" w:rsidP="1DD1B88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E7232">
        <w:rPr>
          <w:rFonts w:ascii="Verdana" w:hAnsi="Verdana" w:cs="Gotham Light"/>
          <w:spacing w:val="-5"/>
          <w:sz w:val="20"/>
          <w:szCs w:val="20"/>
        </w:rPr>
        <w:t>Die Außeneinheit in modernem Anthrazit misst 128</w:t>
      </w:r>
      <w:r w:rsidR="0059113D">
        <w:rPr>
          <w:rFonts w:ascii="Verdana" w:hAnsi="Verdana" w:cs="Gotham Light"/>
          <w:spacing w:val="-5"/>
          <w:sz w:val="20"/>
          <w:szCs w:val="20"/>
        </w:rPr>
        <w:t>9</w:t>
      </w:r>
      <w:r w:rsidRPr="002E7232">
        <w:rPr>
          <w:rFonts w:ascii="Verdana" w:hAnsi="Verdana" w:cs="Gotham Light"/>
          <w:spacing w:val="-5"/>
          <w:sz w:val="20"/>
          <w:szCs w:val="20"/>
        </w:rPr>
        <w:t xml:space="preserve"> x 875 x </w:t>
      </w:r>
      <w:r w:rsidR="0059113D">
        <w:rPr>
          <w:rFonts w:ascii="Verdana" w:hAnsi="Verdana" w:cs="Gotham Light"/>
          <w:spacing w:val="-5"/>
          <w:sz w:val="20"/>
          <w:szCs w:val="20"/>
        </w:rPr>
        <w:t>624</w:t>
      </w:r>
      <w:r w:rsidRPr="002E7232">
        <w:rPr>
          <w:rFonts w:ascii="Verdana" w:hAnsi="Verdana" w:cs="Gotham Light"/>
          <w:spacing w:val="-5"/>
          <w:sz w:val="20"/>
          <w:szCs w:val="20"/>
        </w:rPr>
        <w:t xml:space="preserve"> mm (B/H/T) in den Leistungsstufen 6 und 9</w:t>
      </w:r>
      <w:r w:rsidR="1D8E4573">
        <w:rPr>
          <w:rFonts w:ascii="Verdana" w:hAnsi="Verdana" w:cs="Gotham Light"/>
          <w:spacing w:val="-5"/>
          <w:sz w:val="20"/>
          <w:szCs w:val="20"/>
        </w:rPr>
        <w:t> </w:t>
      </w:r>
      <w:r w:rsidRPr="002E7232">
        <w:rPr>
          <w:rFonts w:ascii="Verdana" w:hAnsi="Verdana" w:cs="Gotham Light"/>
          <w:spacing w:val="-5"/>
          <w:sz w:val="20"/>
          <w:szCs w:val="20"/>
        </w:rPr>
        <w:t>kW</w:t>
      </w:r>
      <w:r w:rsidR="3F26C980">
        <w:rPr>
          <w:rFonts w:ascii="Verdana" w:hAnsi="Verdana" w:cs="Gotham Light"/>
          <w:spacing w:val="-5"/>
          <w:sz w:val="20"/>
          <w:szCs w:val="20"/>
        </w:rPr>
        <w:t xml:space="preserve">, wobei </w:t>
      </w:r>
      <w:r w:rsidR="4B40BB5D">
        <w:rPr>
          <w:rFonts w:ascii="Verdana" w:hAnsi="Verdana" w:cs="Gotham Light"/>
          <w:spacing w:val="-5"/>
          <w:sz w:val="20"/>
          <w:szCs w:val="20"/>
        </w:rPr>
        <w:t>sie ihre Leistung modulieren kann</w:t>
      </w:r>
      <w:r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1B082558" w:rsidRPr="1DD1B882">
        <w:rPr>
          <w:rFonts w:ascii="Verdana" w:hAnsi="Verdana" w:cs="Gotham Light"/>
          <w:sz w:val="20"/>
          <w:szCs w:val="20"/>
        </w:rPr>
        <w:t>Dank neuartiger Technologien</w:t>
      </w:r>
      <w:r w:rsidR="24BED551" w:rsidRPr="1DD1B882">
        <w:rPr>
          <w:rFonts w:ascii="Verdana" w:hAnsi="Verdana" w:cs="Gotham Light"/>
          <w:sz w:val="20"/>
          <w:szCs w:val="20"/>
        </w:rPr>
        <w:t xml:space="preserve"> und einer schalloptimierten Bauweise</w:t>
      </w:r>
      <w:r w:rsidR="1B082558" w:rsidRPr="1DD1B882">
        <w:rPr>
          <w:rFonts w:ascii="Verdana" w:hAnsi="Verdana" w:cs="Gotham Light"/>
          <w:sz w:val="20"/>
          <w:szCs w:val="20"/>
        </w:rPr>
        <w:t xml:space="preserve"> läuft das Gerät sehr leise.</w:t>
      </w:r>
      <w:r w:rsidR="1B082558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A8CFA9C" w:rsidRPr="002E7232">
        <w:rPr>
          <w:rFonts w:ascii="Verdana" w:hAnsi="Verdana" w:cs="Gotham Light"/>
          <w:spacing w:val="-5"/>
          <w:sz w:val="20"/>
          <w:szCs w:val="20"/>
        </w:rPr>
        <w:t>Intelligentes</w:t>
      </w:r>
      <w:r w:rsidR="50813808">
        <w:rPr>
          <w:rFonts w:ascii="Verdana" w:hAnsi="Verdana" w:cs="Gotham Light"/>
          <w:spacing w:val="-5"/>
          <w:sz w:val="20"/>
          <w:szCs w:val="20"/>
        </w:rPr>
        <w:t xml:space="preserve"> Design und praktisches Zubehör erleichtern die </w:t>
      </w:r>
      <w:r w:rsidR="207763CB" w:rsidRPr="002E7232">
        <w:rPr>
          <w:rFonts w:ascii="Verdana" w:hAnsi="Verdana" w:cs="Gotham Light"/>
          <w:spacing w:val="-5"/>
          <w:sz w:val="20"/>
          <w:szCs w:val="20"/>
        </w:rPr>
        <w:t>Montage</w:t>
      </w:r>
      <w:r w:rsidR="50813808">
        <w:rPr>
          <w:rFonts w:ascii="Verdana" w:hAnsi="Verdana" w:cs="Gotham Light"/>
          <w:spacing w:val="-5"/>
          <w:sz w:val="20"/>
          <w:szCs w:val="20"/>
        </w:rPr>
        <w:t>.</w:t>
      </w:r>
      <w:r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131C55D6">
        <w:rPr>
          <w:rFonts w:ascii="Verdana" w:hAnsi="Verdana" w:cs="Gotham Light"/>
          <w:spacing w:val="-5"/>
          <w:sz w:val="20"/>
          <w:szCs w:val="20"/>
        </w:rPr>
        <w:t>Flexible</w:t>
      </w:r>
      <w:r w:rsidR="51D9F347">
        <w:rPr>
          <w:rFonts w:ascii="Verdana" w:hAnsi="Verdana" w:cs="Gotham Light"/>
          <w:spacing w:val="-5"/>
          <w:sz w:val="20"/>
          <w:szCs w:val="20"/>
        </w:rPr>
        <w:t xml:space="preserve"> Vor- und Rücklaufleitungen</w:t>
      </w:r>
      <w:r w:rsidR="131C55D6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2C18AEC">
        <w:rPr>
          <w:rFonts w:ascii="Verdana" w:hAnsi="Verdana" w:cs="Gotham Light"/>
          <w:spacing w:val="-5"/>
          <w:sz w:val="20"/>
          <w:szCs w:val="20"/>
        </w:rPr>
        <w:t>lassen sich zur Wandaufstellung nach hinten führen</w:t>
      </w:r>
      <w:r w:rsidR="281AB9F9">
        <w:rPr>
          <w:rFonts w:ascii="Verdana" w:hAnsi="Verdana" w:cs="Gotham Light"/>
          <w:spacing w:val="-5"/>
          <w:sz w:val="20"/>
          <w:szCs w:val="20"/>
        </w:rPr>
        <w:t>.</w:t>
      </w:r>
      <w:r w:rsidR="3C978D78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7E8CA940">
        <w:rPr>
          <w:rFonts w:ascii="Verdana" w:hAnsi="Verdana" w:cs="Gotham Light"/>
          <w:spacing w:val="-5"/>
          <w:sz w:val="20"/>
          <w:szCs w:val="20"/>
        </w:rPr>
        <w:t>Für eine freie</w:t>
      </w:r>
      <w:r w:rsidR="3C978D78">
        <w:rPr>
          <w:rFonts w:ascii="Verdana" w:hAnsi="Verdana" w:cs="Gotham Light"/>
          <w:spacing w:val="-5"/>
          <w:sz w:val="20"/>
          <w:szCs w:val="20"/>
        </w:rPr>
        <w:t xml:space="preserve"> Platzierung im Garten</w:t>
      </w:r>
      <w:r w:rsidR="7E8CA940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2C18AEC">
        <w:rPr>
          <w:rFonts w:ascii="Verdana" w:hAnsi="Verdana" w:cs="Gotham Light"/>
          <w:spacing w:val="-5"/>
          <w:sz w:val="20"/>
          <w:szCs w:val="20"/>
        </w:rPr>
        <w:t>können sie bodenseitig ausgerichtet werden</w:t>
      </w:r>
      <w:r w:rsidR="3F3E42AA">
        <w:rPr>
          <w:rFonts w:ascii="Verdana" w:hAnsi="Verdana" w:cs="Gotham Light"/>
          <w:spacing w:val="-5"/>
          <w:sz w:val="20"/>
          <w:szCs w:val="20"/>
        </w:rPr>
        <w:t>, d</w:t>
      </w:r>
      <w:r w:rsidR="462807E0">
        <w:rPr>
          <w:rFonts w:ascii="Verdana" w:hAnsi="Verdana" w:cs="Gotham Light"/>
          <w:spacing w:val="-5"/>
          <w:sz w:val="20"/>
          <w:szCs w:val="20"/>
        </w:rPr>
        <w:t xml:space="preserve">er Geräterücken </w:t>
      </w:r>
      <w:r w:rsidR="2F938C44">
        <w:rPr>
          <w:rFonts w:ascii="Verdana" w:hAnsi="Verdana" w:cs="Gotham Light"/>
          <w:spacing w:val="-5"/>
          <w:sz w:val="20"/>
          <w:szCs w:val="20"/>
        </w:rPr>
        <w:t>lässt sich</w:t>
      </w:r>
      <w:r w:rsidR="2AD52F7D">
        <w:rPr>
          <w:rFonts w:ascii="Verdana" w:hAnsi="Verdana" w:cs="Gotham Light"/>
          <w:spacing w:val="-5"/>
          <w:sz w:val="20"/>
          <w:szCs w:val="20"/>
        </w:rPr>
        <w:t xml:space="preserve"> zusätzlich</w:t>
      </w:r>
      <w:r w:rsidR="2F938C44">
        <w:rPr>
          <w:rFonts w:ascii="Verdana" w:hAnsi="Verdana" w:cs="Gotham Light"/>
          <w:spacing w:val="-5"/>
          <w:sz w:val="20"/>
          <w:szCs w:val="20"/>
        </w:rPr>
        <w:t xml:space="preserve"> mit einem dezenten Abdeckungsgitter versehen.</w:t>
      </w:r>
      <w:r w:rsidR="2E8FFA35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2A71818E">
        <w:rPr>
          <w:rFonts w:ascii="Verdana" w:hAnsi="Verdana" w:cs="Gotham Light"/>
          <w:spacing w:val="-5"/>
          <w:sz w:val="20"/>
          <w:szCs w:val="20"/>
        </w:rPr>
        <w:t>Die</w:t>
      </w:r>
      <w:r w:rsidR="03209F4B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73A394AA">
        <w:rPr>
          <w:rFonts w:ascii="Verdana" w:hAnsi="Verdana" w:cs="Gotham Light"/>
          <w:spacing w:val="-5"/>
          <w:sz w:val="20"/>
          <w:szCs w:val="20"/>
        </w:rPr>
        <w:t>kompakte Inneneinheit</w:t>
      </w:r>
      <w:r w:rsidR="6F6E13AB">
        <w:rPr>
          <w:rFonts w:ascii="Verdana" w:hAnsi="Verdana" w:cs="Gotham Light"/>
          <w:spacing w:val="-5"/>
          <w:sz w:val="20"/>
          <w:szCs w:val="20"/>
        </w:rPr>
        <w:t xml:space="preserve"> mit</w:t>
      </w:r>
      <w:r w:rsidR="73A394AA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59113D">
        <w:rPr>
          <w:rFonts w:ascii="Verdana" w:hAnsi="Verdana" w:cs="Gotham Light"/>
          <w:spacing w:val="-5"/>
          <w:sz w:val="20"/>
          <w:szCs w:val="20"/>
        </w:rPr>
        <w:t>450</w:t>
      </w:r>
      <w:r w:rsidR="6F6E13AB" w:rsidRPr="002E7232">
        <w:rPr>
          <w:rFonts w:ascii="Verdana" w:hAnsi="Verdana" w:cs="Gotham Light"/>
          <w:spacing w:val="-5"/>
          <w:sz w:val="20"/>
          <w:szCs w:val="20"/>
        </w:rPr>
        <w:t xml:space="preserve"> x 79</w:t>
      </w:r>
      <w:r w:rsidR="0059113D">
        <w:rPr>
          <w:rFonts w:ascii="Verdana" w:hAnsi="Verdana" w:cs="Gotham Light"/>
          <w:spacing w:val="-5"/>
          <w:sz w:val="20"/>
          <w:szCs w:val="20"/>
        </w:rPr>
        <w:t>0</w:t>
      </w:r>
      <w:r w:rsidR="6F6E13AB" w:rsidRPr="002E7232">
        <w:rPr>
          <w:rFonts w:ascii="Verdana" w:hAnsi="Verdana" w:cs="Gotham Light"/>
          <w:spacing w:val="-5"/>
          <w:sz w:val="20"/>
          <w:szCs w:val="20"/>
        </w:rPr>
        <w:t xml:space="preserve"> x 40</w:t>
      </w:r>
      <w:r w:rsidR="0059113D">
        <w:rPr>
          <w:rFonts w:ascii="Verdana" w:hAnsi="Verdana" w:cs="Gotham Light"/>
          <w:spacing w:val="-5"/>
          <w:sz w:val="20"/>
          <w:szCs w:val="20"/>
        </w:rPr>
        <w:t>8</w:t>
      </w:r>
      <w:r w:rsidR="6F6E13AB">
        <w:rPr>
          <w:rFonts w:ascii="Verdana" w:hAnsi="Verdana" w:cs="Gotham Light"/>
          <w:spacing w:val="-5"/>
          <w:sz w:val="20"/>
          <w:szCs w:val="20"/>
        </w:rPr>
        <w:t xml:space="preserve"> mm (B/H/T) </w:t>
      </w:r>
      <w:r w:rsidR="0ADECB8C">
        <w:rPr>
          <w:rFonts w:ascii="Verdana" w:hAnsi="Verdana" w:cs="Gotham Light"/>
          <w:spacing w:val="-5"/>
          <w:sz w:val="20"/>
          <w:szCs w:val="20"/>
        </w:rPr>
        <w:t>sowie die</w:t>
      </w:r>
      <w:r w:rsidR="1AABC205">
        <w:rPr>
          <w:rFonts w:ascii="Verdana" w:hAnsi="Verdana" w:cs="Gotham Light"/>
          <w:spacing w:val="-5"/>
          <w:sz w:val="20"/>
          <w:szCs w:val="20"/>
        </w:rPr>
        <w:t xml:space="preserve"> Fernsteuerung </w:t>
      </w:r>
      <w:r w:rsidR="0ADECB8C">
        <w:rPr>
          <w:rFonts w:ascii="Verdana" w:hAnsi="Verdana" w:cs="Gotham Light"/>
          <w:spacing w:val="-5"/>
          <w:sz w:val="20"/>
          <w:szCs w:val="20"/>
        </w:rPr>
        <w:t xml:space="preserve">IDA </w:t>
      </w:r>
      <w:r w:rsidR="3F3E42AA">
        <w:rPr>
          <w:rFonts w:ascii="Verdana" w:hAnsi="Verdana" w:cs="Gotham Light"/>
          <w:spacing w:val="-5"/>
          <w:sz w:val="20"/>
          <w:szCs w:val="20"/>
        </w:rPr>
        <w:t>bieten</w:t>
      </w:r>
      <w:r w:rsidR="2A71818E">
        <w:rPr>
          <w:rFonts w:ascii="Verdana" w:hAnsi="Verdana" w:cs="Gotham Light"/>
          <w:spacing w:val="-5"/>
          <w:sz w:val="20"/>
          <w:szCs w:val="20"/>
        </w:rPr>
        <w:t xml:space="preserve"> Zugriff auf </w:t>
      </w:r>
      <w:r w:rsidR="7FE50E15">
        <w:rPr>
          <w:rFonts w:ascii="Verdana" w:hAnsi="Verdana" w:cs="Gotham Light"/>
          <w:spacing w:val="-5"/>
          <w:sz w:val="20"/>
          <w:szCs w:val="20"/>
        </w:rPr>
        <w:t>das</w:t>
      </w:r>
      <w:r w:rsidR="2A71818E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7FE50E15">
        <w:rPr>
          <w:rFonts w:ascii="Verdana" w:hAnsi="Verdana" w:cs="Gotham Light"/>
          <w:spacing w:val="-5"/>
          <w:sz w:val="20"/>
          <w:szCs w:val="20"/>
        </w:rPr>
        <w:t xml:space="preserve">systemübergreifende </w:t>
      </w:r>
      <w:r w:rsidR="3F3E42AA">
        <w:rPr>
          <w:rFonts w:ascii="Verdana" w:hAnsi="Verdana" w:cs="Gotham Light"/>
          <w:spacing w:val="-5"/>
          <w:sz w:val="20"/>
          <w:szCs w:val="20"/>
        </w:rPr>
        <w:t xml:space="preserve">BRÖTJE </w:t>
      </w:r>
      <w:r w:rsidR="7FE50E15" w:rsidRPr="00B90A60">
        <w:rPr>
          <w:rFonts w:ascii="Verdana" w:hAnsi="Verdana" w:cs="Gotham Light"/>
          <w:spacing w:val="-5"/>
          <w:sz w:val="20"/>
          <w:szCs w:val="20"/>
        </w:rPr>
        <w:t>Regelungssystem IWR.</w:t>
      </w:r>
      <w:r w:rsidR="210404EE" w:rsidRPr="1DD1B882">
        <w:rPr>
          <w:rFonts w:ascii="Verdana" w:hAnsi="Verdana" w:cs="Gotham Light"/>
          <w:sz w:val="20"/>
          <w:szCs w:val="20"/>
        </w:rPr>
        <w:t xml:space="preserve"> </w:t>
      </w:r>
    </w:p>
    <w:p w14:paraId="342C6928" w14:textId="77777777" w:rsidR="008A522A" w:rsidRDefault="008A522A" w:rsidP="0084020D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1730BCC6" w14:textId="6C4B9743" w:rsidR="008A522A" w:rsidRPr="00B90A60" w:rsidRDefault="008A522A" w:rsidP="0084020D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B90A60">
        <w:rPr>
          <w:rFonts w:ascii="Verdana" w:hAnsi="Verdana" w:cs="Gotham Light"/>
          <w:b/>
          <w:bCs/>
          <w:spacing w:val="-5"/>
          <w:sz w:val="20"/>
          <w:szCs w:val="20"/>
        </w:rPr>
        <w:t>Version BLW Mono-P.1 mit integriertem Trennpufferspeicher</w:t>
      </w:r>
    </w:p>
    <w:p w14:paraId="1A3D96B3" w14:textId="3B9E529D" w:rsidR="001C2172" w:rsidRDefault="00E9217A" w:rsidP="0084020D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D</w:t>
      </w:r>
      <w:r w:rsidR="00E34BA6">
        <w:rPr>
          <w:rFonts w:ascii="Verdana" w:hAnsi="Verdana" w:cs="Gotham Light"/>
          <w:spacing w:val="-5"/>
          <w:sz w:val="20"/>
          <w:szCs w:val="20"/>
        </w:rPr>
        <w:t>ie Version B</w:t>
      </w:r>
      <w:r w:rsidR="0014525F">
        <w:rPr>
          <w:rFonts w:ascii="Verdana" w:hAnsi="Verdana" w:cs="Gotham Light"/>
          <w:spacing w:val="-5"/>
          <w:sz w:val="20"/>
          <w:szCs w:val="20"/>
        </w:rPr>
        <w:t xml:space="preserve">LW Mono-P.1 </w:t>
      </w:r>
      <w:r>
        <w:rPr>
          <w:rFonts w:ascii="Verdana" w:hAnsi="Verdana" w:cs="Gotham Light"/>
          <w:spacing w:val="-5"/>
          <w:sz w:val="20"/>
          <w:szCs w:val="20"/>
        </w:rPr>
        <w:t xml:space="preserve">bietet zudem </w:t>
      </w:r>
      <w:r w:rsidR="0014525F">
        <w:rPr>
          <w:rFonts w:ascii="Verdana" w:hAnsi="Verdana" w:cs="Gotham Light"/>
          <w:spacing w:val="-5"/>
          <w:sz w:val="20"/>
          <w:szCs w:val="20"/>
        </w:rPr>
        <w:t>einen integrierten Trennpufferspeicher, der</w:t>
      </w:r>
      <w:r w:rsidR="00EE552F">
        <w:rPr>
          <w:rFonts w:ascii="Verdana" w:hAnsi="Verdana" w:cs="Gotham Light"/>
          <w:spacing w:val="-5"/>
          <w:sz w:val="20"/>
          <w:szCs w:val="20"/>
        </w:rPr>
        <w:t xml:space="preserve"> ideal auf die Wärmepumpe abgestimmt ist und für eine einfache Planung</w:t>
      </w:r>
      <w:r w:rsidR="00C52025">
        <w:rPr>
          <w:rFonts w:ascii="Verdana" w:hAnsi="Verdana" w:cs="Gotham Light"/>
          <w:spacing w:val="-5"/>
          <w:sz w:val="20"/>
          <w:szCs w:val="20"/>
        </w:rPr>
        <w:t xml:space="preserve">, </w:t>
      </w:r>
      <w:r w:rsidR="00EE552F">
        <w:rPr>
          <w:rFonts w:ascii="Verdana" w:hAnsi="Verdana" w:cs="Gotham Light"/>
          <w:spacing w:val="-5"/>
          <w:sz w:val="20"/>
          <w:szCs w:val="20"/>
        </w:rPr>
        <w:t xml:space="preserve">hohe Betriebssicherheit </w:t>
      </w:r>
      <w:r w:rsidR="00C52025">
        <w:rPr>
          <w:rFonts w:ascii="Verdana" w:hAnsi="Verdana" w:cs="Gotham Light"/>
          <w:spacing w:val="-5"/>
          <w:sz w:val="20"/>
          <w:szCs w:val="20"/>
        </w:rPr>
        <w:t xml:space="preserve">und geringen Platzbedarf </w:t>
      </w:r>
      <w:r w:rsidR="00EE552F">
        <w:rPr>
          <w:rFonts w:ascii="Verdana" w:hAnsi="Verdana" w:cs="Gotham Light"/>
          <w:spacing w:val="-5"/>
          <w:sz w:val="20"/>
          <w:szCs w:val="20"/>
        </w:rPr>
        <w:t>sorgt.</w:t>
      </w:r>
      <w:r w:rsidR="00102911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B90A60" w:rsidRPr="00B804CE">
        <w:rPr>
          <w:rFonts w:ascii="Verdana" w:hAnsi="Verdana" w:cs="Gotham Light"/>
          <w:spacing w:val="-5"/>
          <w:sz w:val="20"/>
          <w:szCs w:val="20"/>
        </w:rPr>
        <w:t>So stehen für das Aufstellen der Inneneinheit bei niedrigen Kellerdecken oder geringer Dachbodenhöhe verschiedene Zubehörteile wie Bodensockel zur Verfügung.</w:t>
      </w:r>
    </w:p>
    <w:p w14:paraId="5EE4E464" w14:textId="77777777" w:rsidR="002E7232" w:rsidRDefault="002E7232" w:rsidP="0084020D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10B93ABA" w14:textId="28B1B1F1" w:rsidR="00754763" w:rsidRDefault="00BA13A5" w:rsidP="00F956A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bookmarkStart w:id="0" w:name="_Hlk179793280"/>
      <w:r>
        <w:rPr>
          <w:rFonts w:ascii="Verdana" w:hAnsi="Verdana" w:cs="Gotham Light"/>
          <w:spacing w:val="-5"/>
          <w:sz w:val="20"/>
          <w:szCs w:val="20"/>
        </w:rPr>
        <w:t xml:space="preserve">Die Premium-Wärmepumpe </w:t>
      </w:r>
      <w:r w:rsidR="00FB0282">
        <w:rPr>
          <w:rFonts w:ascii="Verdana" w:hAnsi="Verdana" w:cs="Gotham Light"/>
          <w:spacing w:val="-5"/>
          <w:sz w:val="20"/>
          <w:szCs w:val="20"/>
        </w:rPr>
        <w:t>eignet sich</w:t>
      </w:r>
      <w:r w:rsidR="00CD0AA9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102911">
        <w:rPr>
          <w:rFonts w:ascii="Verdana" w:hAnsi="Verdana" w:cs="Gotham Light"/>
          <w:spacing w:val="-5"/>
          <w:sz w:val="20"/>
          <w:szCs w:val="20"/>
        </w:rPr>
        <w:t xml:space="preserve">auch </w:t>
      </w:r>
      <w:r w:rsidR="000F28A2">
        <w:rPr>
          <w:rFonts w:ascii="Verdana" w:hAnsi="Verdana" w:cs="Gotham Light"/>
          <w:spacing w:val="-5"/>
          <w:sz w:val="20"/>
          <w:szCs w:val="20"/>
        </w:rPr>
        <w:t>zum Einbau in Hybrid-Anlagen</w:t>
      </w:r>
      <w:r w:rsidR="000F28A2" w:rsidRPr="0019563A">
        <w:rPr>
          <w:rFonts w:ascii="Verdana" w:hAnsi="Verdana" w:cs="Gotham Light"/>
          <w:spacing w:val="-5"/>
          <w:sz w:val="20"/>
          <w:szCs w:val="20"/>
        </w:rPr>
        <w:t xml:space="preserve"> mit kostenoptimierter Umschaltung</w:t>
      </w:r>
      <w:r w:rsidR="000F28A2">
        <w:rPr>
          <w:rFonts w:ascii="Verdana" w:hAnsi="Verdana" w:cs="Gotham Light"/>
          <w:spacing w:val="-5"/>
          <w:sz w:val="20"/>
          <w:szCs w:val="20"/>
        </w:rPr>
        <w:t xml:space="preserve">, </w:t>
      </w:r>
      <w:bookmarkEnd w:id="0"/>
      <w:r w:rsidR="000F28A2">
        <w:rPr>
          <w:rFonts w:ascii="Verdana" w:hAnsi="Verdana" w:cs="Gotham Light"/>
          <w:spacing w:val="-5"/>
          <w:sz w:val="20"/>
          <w:szCs w:val="20"/>
        </w:rPr>
        <w:t xml:space="preserve">zum Beispiel in Kombination mit </w:t>
      </w:r>
      <w:proofErr w:type="gramStart"/>
      <w:r w:rsidR="000F28A2" w:rsidRPr="0019563A">
        <w:rPr>
          <w:rFonts w:ascii="Verdana" w:hAnsi="Verdana" w:cs="Gotham Light"/>
          <w:spacing w:val="-5"/>
          <w:sz w:val="20"/>
          <w:szCs w:val="20"/>
        </w:rPr>
        <w:t>WBS Gas</w:t>
      </w:r>
      <w:proofErr w:type="gramEnd"/>
      <w:r w:rsidR="000F28A2" w:rsidRPr="0019563A">
        <w:rPr>
          <w:rFonts w:ascii="Verdana" w:hAnsi="Verdana" w:cs="Gotham Light"/>
          <w:spacing w:val="-5"/>
          <w:sz w:val="20"/>
          <w:szCs w:val="20"/>
        </w:rPr>
        <w:t>-Brennwer</w:t>
      </w:r>
      <w:r w:rsidR="000F28A2">
        <w:rPr>
          <w:rFonts w:ascii="Verdana" w:hAnsi="Verdana" w:cs="Gotham Light"/>
          <w:spacing w:val="-5"/>
          <w:sz w:val="20"/>
          <w:szCs w:val="20"/>
        </w:rPr>
        <w:t>telement, Solaranlage</w:t>
      </w:r>
      <w:r w:rsidR="000F28A2" w:rsidRPr="0019563A">
        <w:rPr>
          <w:rFonts w:ascii="Verdana" w:hAnsi="Verdana" w:cs="Gotham Light"/>
          <w:spacing w:val="-5"/>
          <w:sz w:val="20"/>
          <w:szCs w:val="20"/>
        </w:rPr>
        <w:t xml:space="preserve">, </w:t>
      </w:r>
      <w:r w:rsidR="000F28A2" w:rsidRPr="006E0170">
        <w:rPr>
          <w:rFonts w:ascii="Verdana" w:hAnsi="Verdana" w:cs="Gotham Light"/>
          <w:spacing w:val="-5"/>
          <w:sz w:val="20"/>
          <w:szCs w:val="20"/>
        </w:rPr>
        <w:t>Power-</w:t>
      </w:r>
      <w:proofErr w:type="spellStart"/>
      <w:r w:rsidR="000F28A2" w:rsidRPr="006E0170">
        <w:rPr>
          <w:rFonts w:ascii="Verdana" w:hAnsi="Verdana" w:cs="Gotham Light"/>
          <w:spacing w:val="-5"/>
          <w:sz w:val="20"/>
          <w:szCs w:val="20"/>
        </w:rPr>
        <w:t>to</w:t>
      </w:r>
      <w:proofErr w:type="spellEnd"/>
      <w:r w:rsidR="000F28A2" w:rsidRPr="006E0170">
        <w:rPr>
          <w:rFonts w:ascii="Verdana" w:hAnsi="Verdana" w:cs="Gotham Light"/>
          <w:spacing w:val="-5"/>
          <w:sz w:val="20"/>
          <w:szCs w:val="20"/>
        </w:rPr>
        <w:t xml:space="preserve">-Heat-System und Pufferspeicher. </w:t>
      </w:r>
    </w:p>
    <w:p w14:paraId="0567426A" w14:textId="77777777" w:rsidR="00754763" w:rsidRDefault="00754763" w:rsidP="00F956A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570092CC" w14:textId="3FA243D4" w:rsidR="009B1A42" w:rsidRPr="003656E1" w:rsidRDefault="00785DF4" w:rsidP="003656E1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452E1C">
        <w:rPr>
          <w:noProof/>
        </w:rPr>
        <mc:AlternateContent>
          <mc:Choice Requires="wps">
            <w:drawing>
              <wp:anchor distT="0" distB="0" distL="180340" distR="180340" simplePos="0" relativeHeight="251658240" behindDoc="1" locked="0" layoutInCell="1" allowOverlap="0" wp14:anchorId="683170A8" wp14:editId="6D3A7182">
                <wp:simplePos x="0" y="0"/>
                <wp:positionH relativeFrom="page">
                  <wp:posOffset>3978019</wp:posOffset>
                </wp:positionH>
                <wp:positionV relativeFrom="paragraph">
                  <wp:posOffset>1278255</wp:posOffset>
                </wp:positionV>
                <wp:extent cx="1692275" cy="1243965"/>
                <wp:effectExtent l="0" t="0" r="3175" b="0"/>
                <wp:wrapTopAndBottom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2275" cy="12439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6F3197" w14:textId="209D3876" w:rsidR="001F5E8C" w:rsidRPr="002A019B" w:rsidRDefault="003656E1" w:rsidP="001F5E8C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3656E1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Die Premium-Wärmepumpe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BLW Mono.1 </w:t>
                            </w:r>
                            <w:r w:rsidRPr="003656E1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eignet sich auch zum Einbau in Hybrid-Anlagen mit kostenoptimierter Umschaltung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67CE58DA" w14:textId="77777777" w:rsidR="001F5E8C" w:rsidRPr="00B95B1A" w:rsidRDefault="001F5E8C" w:rsidP="001F5E8C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August </w:t>
                            </w:r>
                            <w:proofErr w:type="spellStart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3170A8" id="_x0000_t202" coordsize="21600,21600" o:spt="202" path="m,l,21600r21600,l21600,xe">
                <v:stroke joinstyle="miter"/>
                <v:path gradientshapeok="t" o:connecttype="rect"/>
              </v:shapetype>
              <v:shape id="Textfeld 27" o:spid="_x0000_s1026" type="#_x0000_t202" style="position:absolute;margin-left:313.25pt;margin-top:100.65pt;width:133.25pt;height:97.95pt;z-index:-251658240;visibility:visible;mso-wrap-style:square;mso-width-percent:0;mso-height-percent:0;mso-wrap-distance-left:14.2pt;mso-wrap-distance-top:0;mso-wrap-distance-right:14.2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" o:allowoverlap="f" fillcolor="white [3201]" stroked="f" strokeweight=".5pt">
                <v:textbox inset="0,,0">
                  <w:txbxContent>
                    <w:p w14:paraId="7F6F3197" w14:textId="209D3876" w:rsidR="001F5E8C" w:rsidRPr="002A019B" w:rsidRDefault="003656E1" w:rsidP="001F5E8C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3656E1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Die Premium-Wärmepumpe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BLW Mono.1 </w:t>
                      </w:r>
                      <w:r w:rsidRPr="003656E1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eignet sich auch zum Einbau in Hybrid-Anlagen mit kostenoptimierter Umschaltung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.</w:t>
                      </w:r>
                    </w:p>
                    <w:p w14:paraId="67CE58DA" w14:textId="77777777" w:rsidR="001F5E8C" w:rsidRPr="00B95B1A" w:rsidRDefault="001F5E8C" w:rsidP="001F5E8C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August </w:t>
                      </w:r>
                      <w:proofErr w:type="spellStart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Brötje</w:t>
                      </w:r>
                      <w:proofErr w:type="spellEnd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GmbH, Rastede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1" behindDoc="0" locked="0" layoutInCell="1" allowOverlap="1" wp14:anchorId="37373F33" wp14:editId="3342913A">
            <wp:simplePos x="0" y="0"/>
            <wp:positionH relativeFrom="margin">
              <wp:align>left</wp:align>
            </wp:positionH>
            <wp:positionV relativeFrom="paragraph">
              <wp:posOffset>470535</wp:posOffset>
            </wp:positionV>
            <wp:extent cx="2899410" cy="2052320"/>
            <wp:effectExtent l="0" t="0" r="0" b="5080"/>
            <wp:wrapTopAndBottom/>
            <wp:docPr id="1568189559" name="Grafik 1" descr="Ein Bild, das Wand, Im Haus, Kunst, Ausstell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8189559" name="Grafik 1" descr="Ein Bild, das Wand, Im Haus, Kunst, Ausstellung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410" cy="205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1D4D" w:rsidRPr="006E0170">
        <w:rPr>
          <w:rFonts w:ascii="Verdana" w:hAnsi="Verdana" w:cs="Gotham Light"/>
          <w:spacing w:val="-5"/>
          <w:sz w:val="20"/>
          <w:szCs w:val="20"/>
        </w:rPr>
        <w:t>Produktschulungen</w:t>
      </w:r>
      <w:r w:rsidR="00A4761D">
        <w:rPr>
          <w:rFonts w:ascii="Verdana" w:hAnsi="Verdana" w:cs="Gotham Light"/>
          <w:spacing w:val="-5"/>
          <w:sz w:val="20"/>
          <w:szCs w:val="20"/>
        </w:rPr>
        <w:t xml:space="preserve"> und</w:t>
      </w:r>
      <w:r w:rsidR="0079155C" w:rsidRPr="006E0170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966A4E" w:rsidRPr="006E0170">
        <w:rPr>
          <w:rFonts w:ascii="Verdana" w:hAnsi="Verdana" w:cs="Gotham Light"/>
          <w:spacing w:val="-5"/>
          <w:sz w:val="20"/>
          <w:szCs w:val="20"/>
        </w:rPr>
        <w:t>Zer</w:t>
      </w:r>
      <w:r w:rsidR="00F956AC" w:rsidRPr="006E0170">
        <w:rPr>
          <w:rFonts w:ascii="Verdana" w:hAnsi="Verdana" w:cs="Gotham Light"/>
          <w:spacing w:val="-5"/>
          <w:sz w:val="20"/>
          <w:szCs w:val="20"/>
        </w:rPr>
        <w:t xml:space="preserve">tifizierungen </w:t>
      </w:r>
      <w:r w:rsidR="00CF33FE">
        <w:rPr>
          <w:rFonts w:ascii="Verdana" w:hAnsi="Verdana" w:cs="Gotham Light"/>
          <w:spacing w:val="-5"/>
          <w:sz w:val="20"/>
          <w:szCs w:val="20"/>
        </w:rPr>
        <w:t xml:space="preserve">für das Fachhandwerk </w:t>
      </w:r>
      <w:r w:rsidR="00F956AC" w:rsidRPr="006E0170">
        <w:rPr>
          <w:rFonts w:ascii="Verdana" w:hAnsi="Verdana" w:cs="Gotham Light"/>
          <w:spacing w:val="-5"/>
          <w:sz w:val="20"/>
          <w:szCs w:val="20"/>
        </w:rPr>
        <w:t>zum</w:t>
      </w:r>
      <w:r w:rsidR="009F4BF8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F956AC" w:rsidRPr="006E0170">
        <w:rPr>
          <w:rFonts w:ascii="Verdana" w:hAnsi="Verdana" w:cs="Gotham Light"/>
          <w:spacing w:val="-5"/>
          <w:sz w:val="20"/>
          <w:szCs w:val="20"/>
        </w:rPr>
        <w:t>Sachkundigen für Wärmepumpensysteme nach VDI 4645</w:t>
      </w:r>
      <w:r w:rsidR="00E77961" w:rsidRPr="006E0170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3D58E2" w:rsidRPr="006E0170">
        <w:rPr>
          <w:rFonts w:ascii="Verdana" w:hAnsi="Verdana" w:cs="Gotham Light"/>
          <w:spacing w:val="-5"/>
          <w:sz w:val="20"/>
          <w:szCs w:val="20"/>
        </w:rPr>
        <w:t>sind im</w:t>
      </w:r>
      <w:r w:rsidR="00E77961" w:rsidRPr="006E0170">
        <w:rPr>
          <w:rFonts w:ascii="Verdana" w:hAnsi="Verdana" w:cs="Gotham Light"/>
          <w:spacing w:val="-5"/>
          <w:sz w:val="20"/>
          <w:szCs w:val="20"/>
        </w:rPr>
        <w:t xml:space="preserve"> bundesweiten </w:t>
      </w:r>
      <w:hyperlink r:id="rId12" w:history="1">
        <w:r w:rsidR="00E77961" w:rsidRPr="006E0170">
          <w:rPr>
            <w:rStyle w:val="Hyperlink"/>
            <w:rFonts w:ascii="Verdana" w:hAnsi="Verdana" w:cs="Gotham Light"/>
            <w:spacing w:val="-5"/>
            <w:sz w:val="20"/>
            <w:szCs w:val="20"/>
          </w:rPr>
          <w:t xml:space="preserve">BRÖTJE </w:t>
        </w:r>
        <w:r w:rsidR="00D75E14" w:rsidRPr="006E0170">
          <w:rPr>
            <w:rStyle w:val="Hyperlink"/>
            <w:rFonts w:ascii="Verdana" w:hAnsi="Verdana" w:cs="Gotham Light"/>
            <w:spacing w:val="-5"/>
            <w:sz w:val="20"/>
            <w:szCs w:val="20"/>
          </w:rPr>
          <w:t>Trainings-Netzwerk</w:t>
        </w:r>
      </w:hyperlink>
      <w:r w:rsidR="00E77961" w:rsidRPr="006E0170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3D58E2" w:rsidRPr="006E0170">
        <w:rPr>
          <w:rFonts w:ascii="Verdana" w:hAnsi="Verdana" w:cs="Gotham Light"/>
          <w:spacing w:val="-5"/>
          <w:sz w:val="20"/>
          <w:szCs w:val="20"/>
        </w:rPr>
        <w:t>buchbar.</w:t>
      </w:r>
      <w:r w:rsidR="009B1A42">
        <w:rPr>
          <w:rFonts w:ascii="Verdana" w:hAnsi="Verdana" w:cs="Gotham Light"/>
          <w:b/>
          <w:bCs/>
          <w:spacing w:val="-5"/>
          <w:sz w:val="20"/>
          <w:szCs w:val="20"/>
        </w:rPr>
        <w:br w:type="page"/>
      </w:r>
    </w:p>
    <w:p w14:paraId="7DB17479" w14:textId="5D85E6EF" w:rsidR="00352215" w:rsidRPr="002503C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2503C5">
        <w:rPr>
          <w:rFonts w:ascii="Verdana" w:hAnsi="Verdana" w:cs="Gotham Light"/>
          <w:b/>
          <w:bCs/>
          <w:spacing w:val="-5"/>
          <w:sz w:val="20"/>
          <w:szCs w:val="20"/>
        </w:rPr>
        <w:lastRenderedPageBreak/>
        <w:t>Medienkontakt</w:t>
      </w:r>
    </w:p>
    <w:p w14:paraId="1BCE3048" w14:textId="77777777" w:rsidR="00352215" w:rsidRPr="00DD1E2B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BC7BCB1" w14:textId="77777777" w:rsidR="00A31815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31815" w:rsidSect="001A2082"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type w:val="continuous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51DEFFDD" w14:textId="77777777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 xml:space="preserve">August </w:t>
      </w:r>
      <w:proofErr w:type="spellStart"/>
      <w:r w:rsidRPr="002C51A0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2C51A0">
        <w:rPr>
          <w:rFonts w:ascii="Verdana" w:hAnsi="Verdana" w:cs="Gotham Light"/>
          <w:spacing w:val="-5"/>
          <w:sz w:val="20"/>
          <w:szCs w:val="20"/>
        </w:rPr>
        <w:t xml:space="preserve"> GmbH</w:t>
      </w:r>
    </w:p>
    <w:p w14:paraId="730A9115" w14:textId="1647B9D4" w:rsidR="00352215" w:rsidRPr="002C51A0" w:rsidRDefault="0008045A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Ory Daniel Laserstein</w:t>
      </w:r>
    </w:p>
    <w:p w14:paraId="776CBDA0" w14:textId="77777777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>August-</w:t>
      </w:r>
      <w:proofErr w:type="spellStart"/>
      <w:r w:rsidRPr="002C51A0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2C51A0">
        <w:rPr>
          <w:rFonts w:ascii="Verdana" w:hAnsi="Verdana" w:cs="Gotham Light"/>
          <w:spacing w:val="-5"/>
          <w:sz w:val="20"/>
          <w:szCs w:val="20"/>
        </w:rPr>
        <w:t>-Straße 17</w:t>
      </w:r>
    </w:p>
    <w:p w14:paraId="21B38BA7" w14:textId="77777777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 xml:space="preserve">26180 Rastede </w:t>
      </w:r>
    </w:p>
    <w:p w14:paraId="00014822" w14:textId="58B0B86E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 xml:space="preserve">T: +49 4402 80 </w:t>
      </w:r>
      <w:r w:rsidR="007E40B7">
        <w:rPr>
          <w:rFonts w:ascii="Verdana" w:hAnsi="Verdana" w:cs="Gotham Light"/>
          <w:spacing w:val="-5"/>
          <w:sz w:val="20"/>
          <w:szCs w:val="20"/>
        </w:rPr>
        <w:t>718</w:t>
      </w:r>
    </w:p>
    <w:p w14:paraId="4C38F83F" w14:textId="0EA03991" w:rsidR="00352215" w:rsidRPr="002C51A0" w:rsidRDefault="0008045A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presse</w:t>
      </w:r>
      <w:r w:rsidR="00352215" w:rsidRPr="002C51A0">
        <w:rPr>
          <w:rFonts w:ascii="Verdana" w:hAnsi="Verdana" w:cs="Gotham Light"/>
          <w:spacing w:val="-5"/>
          <w:sz w:val="20"/>
          <w:szCs w:val="20"/>
        </w:rPr>
        <w:t>@broetje.de</w:t>
      </w:r>
    </w:p>
    <w:p w14:paraId="4098760F" w14:textId="1B10259C" w:rsidR="00352215" w:rsidRPr="002C51A0" w:rsidRDefault="00F60E6D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8" w:history="1">
        <w:r w:rsidR="0027668E" w:rsidRPr="002C51A0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3F5F7BD" w14:textId="77777777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E2DE2C6" w14:textId="7A30E065" w:rsidR="00352215" w:rsidRPr="00E20F03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E20F03">
        <w:rPr>
          <w:rFonts w:ascii="Verdana" w:hAnsi="Verdana" w:cs="Gotham Light"/>
          <w:spacing w:val="-5"/>
          <w:sz w:val="20"/>
          <w:szCs w:val="20"/>
        </w:rPr>
        <w:br w:type="column"/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Waldecker PR – Büro für Presse- und </w:t>
      </w:r>
      <w:r w:rsidR="009458D6" w:rsidRPr="00E20F03">
        <w:rPr>
          <w:rFonts w:ascii="Verdana" w:hAnsi="Verdana" w:cs="Gotham Light"/>
          <w:spacing w:val="-5"/>
          <w:sz w:val="20"/>
          <w:szCs w:val="20"/>
        </w:rPr>
        <w:t>Ö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>ffentlichkeitsarbeit</w:t>
      </w:r>
    </w:p>
    <w:p w14:paraId="3386C2BB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Stefanie Schetter</w:t>
      </w:r>
    </w:p>
    <w:p w14:paraId="53E943D2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 xml:space="preserve">In der </w:t>
      </w:r>
      <w:proofErr w:type="spellStart"/>
      <w:r w:rsidRPr="006A6A4B">
        <w:rPr>
          <w:rFonts w:ascii="Verdana" w:hAnsi="Verdana" w:cs="Gotham Light"/>
          <w:spacing w:val="-5"/>
          <w:sz w:val="20"/>
          <w:szCs w:val="20"/>
        </w:rPr>
        <w:t>Büg</w:t>
      </w:r>
      <w:proofErr w:type="spellEnd"/>
      <w:r w:rsidRPr="006A6A4B">
        <w:rPr>
          <w:rFonts w:ascii="Verdana" w:hAnsi="Verdana" w:cs="Gotham Light"/>
          <w:spacing w:val="-5"/>
          <w:sz w:val="20"/>
          <w:szCs w:val="20"/>
        </w:rPr>
        <w:t xml:space="preserve"> 26</w:t>
      </w:r>
    </w:p>
    <w:p w14:paraId="36DBA3F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90453 Nürnberg</w:t>
      </w:r>
    </w:p>
    <w:p w14:paraId="232F418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T: +49 911 38 44 02 63</w:t>
      </w:r>
    </w:p>
    <w:p w14:paraId="66F2CF35" w14:textId="093C13B5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schetter@</w:t>
      </w:r>
      <w:r w:rsidR="00695380">
        <w:rPr>
          <w:rFonts w:ascii="Verdana" w:hAnsi="Verdana" w:cs="Gotham Light"/>
          <w:spacing w:val="-5"/>
          <w:sz w:val="20"/>
          <w:szCs w:val="20"/>
        </w:rPr>
        <w:t>waldecker</w:t>
      </w:r>
      <w:r w:rsidRPr="006A6A4B">
        <w:rPr>
          <w:rFonts w:ascii="Verdana" w:hAnsi="Verdana" w:cs="Gotham Light"/>
          <w:spacing w:val="-5"/>
          <w:sz w:val="20"/>
          <w:szCs w:val="20"/>
        </w:rPr>
        <w:t>-pr.de</w:t>
      </w:r>
    </w:p>
    <w:p w14:paraId="4C6C3162" w14:textId="633D6228" w:rsidR="00352215" w:rsidRPr="00E20F03" w:rsidRDefault="00F60E6D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9" w:history="1">
        <w:r w:rsidR="00695380" w:rsidRPr="00206235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www.waldecker-pr.de</w:t>
        </w:r>
      </w:hyperlink>
    </w:p>
    <w:p w14:paraId="5DD54762" w14:textId="77777777" w:rsidR="00A31815" w:rsidRDefault="00A318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  <w:sectPr w:rsidR="00A31815" w:rsidSect="009458D6">
          <w:type w:val="continuous"/>
          <w:pgSz w:w="11900" w:h="16840"/>
          <w:pgMar w:top="2350" w:right="1417" w:bottom="1743" w:left="1417" w:header="709" w:footer="709" w:gutter="0"/>
          <w:cols w:num="2" w:space="710" w:equalWidth="0">
            <w:col w:w="2722" w:space="710"/>
            <w:col w:w="5634"/>
          </w:cols>
          <w:docGrid w:linePitch="360"/>
        </w:sectPr>
      </w:pPr>
    </w:p>
    <w:p w14:paraId="7BF86EAF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04BB2331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A41CCC5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Über die August </w:t>
      </w:r>
      <w:proofErr w:type="spellStart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>Brötje</w:t>
      </w:r>
      <w:proofErr w:type="spellEnd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GmbH</w:t>
      </w:r>
    </w:p>
    <w:p w14:paraId="69595D5B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52D66EC" w14:textId="3B897B8D" w:rsidR="0007780A" w:rsidRPr="006432BC" w:rsidRDefault="0007780A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Mit </w:t>
      </w:r>
      <w:r w:rsidR="00B90A60" w:rsidRPr="004816CA">
        <w:rPr>
          <w:rFonts w:ascii="Verdana" w:hAnsi="Verdana" w:cs="Gotham Light"/>
          <w:spacing w:val="-5"/>
          <w:sz w:val="20"/>
          <w:szCs w:val="20"/>
        </w:rPr>
        <w:t>über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100 Jahren Branchenerfahrung entwickelt und fertigt BRÖTJE Heizungs- und Wärmetechnik für Wohnhäuser sowie gewerbliche und institutionelle Anwendungsbereiche. Das Unternehmen mit Produktions- und Vertriebsstandorten im norddeutschen Rastede und Augustfehn sowie in Haar beschäftigt 550 Mitarbeiter und deckt die komplette Bandbreite an Heizungstechnik ab. Umweltschonende Wärmepumpen, Solarthermie und Kraft-Wärme-Kopplung werden durch sparsame Gas- und Öl-Brennwert-Technologie ergänzt und können zu flexiblen Hybridheizungslösungen kombiniert werden. Passende System- und Regelungstechnik sowie das Heizkörpersortiment komplettieren das Leistungsspektrum. Alle BRÖTJE Produkte werden exklusiv durch die GC-, G.U.T. und der Pfeiffer &amp; May-Gruppe als Großhandelspartner vertrieben. Der deutschlandweite BRÖTJE Werkskundendienst, telefonischer Fachhandwerker-Support sowie ein professionelles Schulungsangebot </w:t>
      </w:r>
      <w:r w:rsidR="007E40B7" w:rsidRPr="004816CA">
        <w:rPr>
          <w:rFonts w:ascii="Verdana" w:hAnsi="Verdana" w:cs="Gotham Light"/>
          <w:spacing w:val="-5"/>
          <w:sz w:val="20"/>
          <w:szCs w:val="20"/>
        </w:rPr>
        <w:t>runde</w:t>
      </w:r>
      <w:r w:rsidR="007E40B7">
        <w:rPr>
          <w:rFonts w:ascii="Verdana" w:hAnsi="Verdana" w:cs="Gotham Light"/>
          <w:spacing w:val="-5"/>
          <w:sz w:val="20"/>
          <w:szCs w:val="20"/>
        </w:rPr>
        <w:t>n</w:t>
      </w:r>
      <w:r w:rsidR="007E40B7" w:rsidRPr="004816CA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Pr="004816CA">
        <w:rPr>
          <w:rFonts w:ascii="Verdana" w:hAnsi="Verdana" w:cs="Gotham Light"/>
          <w:spacing w:val="-5"/>
          <w:sz w:val="20"/>
          <w:szCs w:val="20"/>
        </w:rPr>
        <w:t>das Angebot ab. BRÖTJE ist Teil der international agierenden BDR Thermea Gruppe.</w:t>
      </w:r>
    </w:p>
    <w:p w14:paraId="39844353" w14:textId="69D24F16" w:rsidR="00352215" w:rsidRPr="006432BC" w:rsidRDefault="00352215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22178BB7" w14:textId="188A4177" w:rsidR="0035221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432BC">
        <w:rPr>
          <w:rFonts w:ascii="Verdana" w:hAnsi="Verdana" w:cs="Gotham Light"/>
          <w:spacing w:val="-5"/>
          <w:sz w:val="20"/>
          <w:szCs w:val="20"/>
        </w:rPr>
        <w:t>Weitere Informationen aus dem Hause B</w:t>
      </w:r>
      <w:r>
        <w:rPr>
          <w:rFonts w:ascii="Verdana" w:hAnsi="Verdana" w:cs="Gotham Light"/>
          <w:spacing w:val="-5"/>
          <w:sz w:val="20"/>
          <w:szCs w:val="20"/>
        </w:rPr>
        <w:t>RÖTJE</w:t>
      </w:r>
      <w:r w:rsidRPr="006432BC">
        <w:rPr>
          <w:rFonts w:ascii="Verdana" w:hAnsi="Verdana" w:cs="Gotham Light"/>
          <w:spacing w:val="-5"/>
          <w:sz w:val="20"/>
          <w:szCs w:val="20"/>
        </w:rPr>
        <w:t xml:space="preserve">: </w:t>
      </w:r>
      <w:hyperlink r:id="rId20" w:history="1">
        <w:r w:rsidR="00040991" w:rsidRPr="009342D7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C1AC674" w14:textId="77777777" w:rsidR="0075136C" w:rsidRDefault="0075136C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AB535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D2D573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77898BD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8377447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E8F1F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69924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9C8B318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3EBCA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5266F1B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C36FD4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80832B3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F969817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A95B3B0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B09F58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4CB5BEA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0F877B5" w14:textId="77777777" w:rsidR="00352215" w:rsidRDefault="00352215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72FF31E" w14:textId="163E96FF" w:rsidR="00352215" w:rsidRPr="00E83FE0" w:rsidRDefault="00352215" w:rsidP="00E20F03">
      <w:pPr>
        <w:autoSpaceDE w:val="0"/>
        <w:autoSpaceDN w:val="0"/>
        <w:adjustRightInd w:val="0"/>
        <w:ind w:left="0" w:right="-172"/>
      </w:pPr>
      <w:r>
        <w:rPr>
          <w:rFonts w:ascii="Verdana" w:hAnsi="Verdana" w:cs="Arial"/>
          <w:sz w:val="20"/>
          <w:szCs w:val="20"/>
        </w:rPr>
        <w:t>Referenz-</w:t>
      </w:r>
      <w:r w:rsidRPr="00E83FE0">
        <w:rPr>
          <w:rFonts w:ascii="Verdana" w:hAnsi="Verdana" w:cs="Arial"/>
          <w:sz w:val="20"/>
          <w:szCs w:val="20"/>
        </w:rPr>
        <w:t xml:space="preserve">Nr. </w:t>
      </w:r>
      <w:r w:rsidR="00C819C1">
        <w:rPr>
          <w:rFonts w:ascii="Verdana" w:hAnsi="Verdana" w:cs="Arial"/>
          <w:sz w:val="20"/>
          <w:szCs w:val="20"/>
        </w:rPr>
        <w:t>24046</w:t>
      </w:r>
    </w:p>
    <w:sectPr w:rsidR="00352215" w:rsidRPr="00E83FE0" w:rsidSect="00A31815">
      <w:type w:val="continuous"/>
      <w:pgSz w:w="11900" w:h="16840"/>
      <w:pgMar w:top="2350" w:right="1417" w:bottom="1743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1EB1D8" w14:textId="77777777" w:rsidR="008769C3" w:rsidRDefault="008769C3" w:rsidP="00CD6758">
      <w:r>
        <w:separator/>
      </w:r>
    </w:p>
  </w:endnote>
  <w:endnote w:type="continuationSeparator" w:id="0">
    <w:p w14:paraId="77D296E9" w14:textId="77777777" w:rsidR="008769C3" w:rsidRDefault="008769C3" w:rsidP="00CD6758">
      <w:r>
        <w:continuationSeparator/>
      </w:r>
    </w:p>
  </w:endnote>
  <w:endnote w:type="continuationNotice" w:id="1">
    <w:p w14:paraId="0F198200" w14:textId="77777777" w:rsidR="008769C3" w:rsidRDefault="008769C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otham Light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utura">
    <w:altName w:val="Century Gothic"/>
    <w:charset w:val="00"/>
    <w:family w:val="swiss"/>
    <w:pitch w:val="variable"/>
    <w:sig w:usb0="A00002AF" w:usb1="5000214A" w:usb2="00000000" w:usb3="00000000" w:csb0="0000009F" w:csb1="00000000"/>
  </w:font>
  <w:font w:name="TheSans-B5Plain">
    <w:charset w:val="4D"/>
    <w:family w:val="auto"/>
    <w:pitch w:val="default"/>
    <w:sig w:usb0="00000003" w:usb1="00000000" w:usb2="00000000" w:usb3="00000000" w:csb0="00000001" w:csb1="00000000"/>
  </w:font>
  <w:font w:name="Helvetica Neue Light">
    <w:altName w:val="Arial Nova Light"/>
    <w:charset w:val="00"/>
    <w:family w:val="auto"/>
    <w:pitch w:val="variable"/>
    <w:sig w:usb0="A00002FF" w:usb1="5000205B" w:usb2="00000002" w:usb3="00000000" w:csb0="00000007" w:csb1="00000000"/>
  </w:font>
  <w:font w:name="Helvetica Light">
    <w:altName w:val="Arial Nova Light"/>
    <w:panose1 w:val="020B0500000000000000"/>
    <w:charset w:val="00"/>
    <w:family w:val="swiss"/>
    <w:pitch w:val="variable"/>
    <w:sig w:usb0="800000AF" w:usb1="4000204A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Seitenzahl"/>
      </w:rPr>
      <w:id w:val="-725835136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413E5DE2" w14:textId="2BA4E1B1" w:rsidR="00875FC5" w:rsidRDefault="00875FC5" w:rsidP="00567767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3B927F3" w14:textId="77777777" w:rsidR="00875FC5" w:rsidRDefault="00875FC5">
    <w:pPr>
      <w:pStyle w:val="Fuzeile"/>
    </w:pPr>
  </w:p>
  <w:p w14:paraId="6C6F6F56" w14:textId="77777777" w:rsidR="00A5595E" w:rsidRDefault="00A5595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5680F5" w14:textId="3662EE5F" w:rsidR="00CD6758" w:rsidRPr="007733BB" w:rsidRDefault="00576160" w:rsidP="00E1129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1" behindDoc="1" locked="0" layoutInCell="1" allowOverlap="1" wp14:anchorId="60EAFE9D" wp14:editId="30FE65A6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28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RJ_Briefbogen_2018_RZ6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6B4A82" w14:textId="7F278043" w:rsidR="00D84CE5" w:rsidRPr="007733BB" w:rsidRDefault="007733BB" w:rsidP="007733B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4" behindDoc="1" locked="0" layoutInCell="1" allowOverlap="1" wp14:anchorId="7EEDBCBC" wp14:editId="016E62A0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32" name="Grafik 32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 descr="Ein Bild, das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33BB">
      <w:rPr>
        <w:rFonts w:ascii="Verdana" w:hAnsi="Verdana"/>
      </w:rPr>
      <w:t xml:space="preserve">broetje.de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D22D24" w14:textId="77777777" w:rsidR="008769C3" w:rsidRDefault="008769C3" w:rsidP="00CD6758">
      <w:r>
        <w:separator/>
      </w:r>
    </w:p>
  </w:footnote>
  <w:footnote w:type="continuationSeparator" w:id="0">
    <w:p w14:paraId="3715BFAA" w14:textId="77777777" w:rsidR="008769C3" w:rsidRDefault="008769C3" w:rsidP="00CD6758">
      <w:r>
        <w:continuationSeparator/>
      </w:r>
    </w:p>
  </w:footnote>
  <w:footnote w:type="continuationNotice" w:id="1">
    <w:p w14:paraId="74A65DB6" w14:textId="77777777" w:rsidR="008769C3" w:rsidRDefault="008769C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AF9A05" w14:textId="2075454E" w:rsidR="004D1B6B" w:rsidRDefault="00FA69DF" w:rsidP="00301ADD">
    <w:pPr>
      <w:pStyle w:val="Kopfzeile"/>
      <w:ind w:left="0"/>
    </w:pPr>
    <w:r w:rsidRPr="00F954F7">
      <w:rPr>
        <w:noProof/>
        <w:sz w:val="13"/>
        <w:szCs w:val="13"/>
      </w:rPr>
      <w:drawing>
        <wp:anchor distT="0" distB="0" distL="114300" distR="114300" simplePos="0" relativeHeight="251658242" behindDoc="1" locked="0" layoutInCell="1" allowOverlap="1" wp14:anchorId="052E01B4" wp14:editId="283F8F9A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552902" cy="1111885"/>
          <wp:effectExtent l="0" t="0" r="0" b="0"/>
          <wp:wrapNone/>
          <wp:docPr id="26" name="Bild 1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2902" cy="11118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A4EBA4" w14:textId="77777777" w:rsidR="00A5595E" w:rsidRDefault="00A5595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506AEA" w14:textId="112793EF" w:rsidR="00F954F7" w:rsidRPr="007B5097" w:rsidRDefault="00B968B1" w:rsidP="00842555">
    <w:pPr>
      <w:pStyle w:val="Kopfzeile"/>
      <w:rPr>
        <w:rFonts w:ascii="Helvetica Neue Light" w:hAnsi="Helvetica Neue Light"/>
      </w:rPr>
    </w:pPr>
    <w:r w:rsidRPr="00EA3C83">
      <w:rPr>
        <w:rFonts w:ascii="Verdana" w:eastAsiaTheme="minorHAnsi" w:hAnsi="Verdana" w:cs="Arial"/>
        <w:noProof/>
        <w:szCs w:val="22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9C66B65" wp14:editId="618D0418">
              <wp:simplePos x="0" y="0"/>
              <wp:positionH relativeFrom="column">
                <wp:posOffset>-110086</wp:posOffset>
              </wp:positionH>
              <wp:positionV relativeFrom="paragraph">
                <wp:posOffset>118456</wp:posOffset>
              </wp:positionV>
              <wp:extent cx="3657600" cy="594995"/>
              <wp:effectExtent l="0" t="0" r="0" b="0"/>
              <wp:wrapNone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57600" cy="5949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C59F685" w14:textId="79E3093F" w:rsidR="00B968B1" w:rsidRPr="003A45F0" w:rsidRDefault="00E554A6" w:rsidP="00B968B1">
                          <w:pPr>
                            <w:ind w:left="0"/>
                            <w:rPr>
                              <w:rFonts w:ascii="Verdana" w:hAnsi="Verdana"/>
                              <w:sz w:val="80"/>
                              <w:szCs w:val="80"/>
                            </w:rPr>
                          </w:pPr>
                          <w:r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Presse</w:t>
                          </w:r>
                          <w:r w:rsidR="006C7766"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mitteilung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9C66B6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left:0;text-align:left;margin-left:-8.65pt;margin-top:9.35pt;width:4in;height:46.8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" filled="f" stroked="f" strokeweight=".5pt">
              <v:textbox>
                <w:txbxContent>
                  <w:p w14:paraId="4C59F685" w14:textId="79E3093F" w:rsidR="00B968B1" w:rsidRPr="003A45F0" w:rsidRDefault="00E554A6" w:rsidP="00B968B1">
                    <w:pPr>
                      <w:ind w:left="0"/>
                      <w:rPr>
                        <w:rFonts w:ascii="Verdana" w:hAnsi="Verdana"/>
                        <w:sz w:val="80"/>
                        <w:szCs w:val="80"/>
                      </w:rPr>
                    </w:pPr>
                    <w:r>
                      <w:rPr>
                        <w:rFonts w:ascii="Verdana" w:hAnsi="Verdana" w:cs="Arial"/>
                        <w:sz w:val="56"/>
                        <w:szCs w:val="56"/>
                      </w:rPr>
                      <w:t>Presse</w:t>
                    </w:r>
                    <w:r w:rsidR="006C7766">
                      <w:rPr>
                        <w:rFonts w:ascii="Verdana" w:hAnsi="Verdana" w:cs="Arial"/>
                        <w:sz w:val="56"/>
                        <w:szCs w:val="56"/>
                      </w:rPr>
                      <w:t>mitteilung</w:t>
                    </w:r>
                  </w:p>
                </w:txbxContent>
              </v:textbox>
            </v:shape>
          </w:pict>
        </mc:Fallback>
      </mc:AlternateContent>
    </w:r>
    <w:r w:rsidR="00F954F7" w:rsidRPr="007B5097">
      <w:rPr>
        <w:rFonts w:ascii="Helvetica Neue Light" w:hAnsi="Helvetica Neue Light"/>
        <w:noProof/>
        <w:sz w:val="13"/>
        <w:szCs w:val="13"/>
      </w:rPr>
      <w:drawing>
        <wp:anchor distT="0" distB="0" distL="114300" distR="114300" simplePos="0" relativeHeight="251658240" behindDoc="1" locked="0" layoutInCell="1" allowOverlap="1" wp14:anchorId="72D780CD" wp14:editId="23AD4D7B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6400" cy="1112400"/>
          <wp:effectExtent l="0" t="0" r="635" b="5715"/>
          <wp:wrapNone/>
          <wp:docPr id="31" name="Bild 1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6400" cy="11124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F2FC0E" w14:textId="0FDBAD72" w:rsidR="00842555" w:rsidRPr="007B5097" w:rsidRDefault="00842555" w:rsidP="00842555">
    <w:pPr>
      <w:pStyle w:val="Kopfzeile"/>
      <w:rPr>
        <w:rFonts w:ascii="Helvetica Neue Light" w:hAnsi="Helvetica Neue Light"/>
      </w:rPr>
    </w:pPr>
  </w:p>
  <w:p w14:paraId="7F54E97A" w14:textId="1A5DC783" w:rsidR="00EE5A8E" w:rsidRPr="0028353F" w:rsidRDefault="00EE5A8E" w:rsidP="00F954F7">
    <w:pPr>
      <w:pStyle w:val="Kopfzeile"/>
      <w:ind w:left="0"/>
      <w:rPr>
        <w:rFonts w:ascii="Helvetica Light" w:hAnsi="Helvetica Light"/>
        <w:sz w:val="13"/>
        <w:szCs w:val="1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9343248"/>
    <w:multiLevelType w:val="hybridMultilevel"/>
    <w:tmpl w:val="C0A40E1C"/>
    <w:lvl w:ilvl="0" w:tplc="32D20694">
      <w:numFmt w:val="bullet"/>
      <w:lvlText w:val="•"/>
      <w:lvlJc w:val="left"/>
      <w:pPr>
        <w:ind w:left="720" w:hanging="360"/>
      </w:pPr>
      <w:rPr>
        <w:rFonts w:ascii="Verdana" w:eastAsiaTheme="minorHAnsi" w:hAnsi="Verdana" w:cs="Gotham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A5E56C7"/>
    <w:multiLevelType w:val="hybridMultilevel"/>
    <w:tmpl w:val="958ED504"/>
    <w:lvl w:ilvl="0" w:tplc="04070001">
      <w:start w:val="1"/>
      <w:numFmt w:val="bullet"/>
      <w:lvlText w:val=""/>
      <w:lvlJc w:val="left"/>
      <w:pPr>
        <w:ind w:left="87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37" w:hanging="360"/>
      </w:pPr>
      <w:rPr>
        <w:rFonts w:ascii="Wingdings" w:hAnsi="Wingdings" w:hint="default"/>
      </w:rPr>
    </w:lvl>
  </w:abstractNum>
  <w:num w:numId="1" w16cid:durableId="1125152948">
    <w:abstractNumId w:val="0"/>
  </w:num>
  <w:num w:numId="2" w16cid:durableId="20767757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6758"/>
    <w:rsid w:val="000052D2"/>
    <w:rsid w:val="00014C92"/>
    <w:rsid w:val="00016D00"/>
    <w:rsid w:val="00021C59"/>
    <w:rsid w:val="00022DE3"/>
    <w:rsid w:val="00024A62"/>
    <w:rsid w:val="00031900"/>
    <w:rsid w:val="0003299E"/>
    <w:rsid w:val="00033533"/>
    <w:rsid w:val="000356E1"/>
    <w:rsid w:val="000375AA"/>
    <w:rsid w:val="00040991"/>
    <w:rsid w:val="000476A4"/>
    <w:rsid w:val="000564C6"/>
    <w:rsid w:val="000602B6"/>
    <w:rsid w:val="00064042"/>
    <w:rsid w:val="00066A39"/>
    <w:rsid w:val="00071359"/>
    <w:rsid w:val="0007280C"/>
    <w:rsid w:val="00072892"/>
    <w:rsid w:val="00073F02"/>
    <w:rsid w:val="0007780A"/>
    <w:rsid w:val="0008045A"/>
    <w:rsid w:val="00091E33"/>
    <w:rsid w:val="0009270D"/>
    <w:rsid w:val="00096F1C"/>
    <w:rsid w:val="00097AF7"/>
    <w:rsid w:val="000A7B4E"/>
    <w:rsid w:val="000B36ED"/>
    <w:rsid w:val="000B66C0"/>
    <w:rsid w:val="000C3AE4"/>
    <w:rsid w:val="000C3C72"/>
    <w:rsid w:val="000C6542"/>
    <w:rsid w:val="000D29C4"/>
    <w:rsid w:val="000D4DE9"/>
    <w:rsid w:val="000D6582"/>
    <w:rsid w:val="000E2389"/>
    <w:rsid w:val="000E45C6"/>
    <w:rsid w:val="000E7281"/>
    <w:rsid w:val="000F28A2"/>
    <w:rsid w:val="000F3321"/>
    <w:rsid w:val="000F39E8"/>
    <w:rsid w:val="000F531A"/>
    <w:rsid w:val="000F6F97"/>
    <w:rsid w:val="00101688"/>
    <w:rsid w:val="00102911"/>
    <w:rsid w:val="00110F1C"/>
    <w:rsid w:val="00114476"/>
    <w:rsid w:val="00115B12"/>
    <w:rsid w:val="0012109C"/>
    <w:rsid w:val="00125B5D"/>
    <w:rsid w:val="00130406"/>
    <w:rsid w:val="001311C8"/>
    <w:rsid w:val="00134FE8"/>
    <w:rsid w:val="00135BB5"/>
    <w:rsid w:val="00144236"/>
    <w:rsid w:val="0014525F"/>
    <w:rsid w:val="001471D0"/>
    <w:rsid w:val="0015085D"/>
    <w:rsid w:val="001508DF"/>
    <w:rsid w:val="00156AE9"/>
    <w:rsid w:val="0016138D"/>
    <w:rsid w:val="0016226F"/>
    <w:rsid w:val="00163DA6"/>
    <w:rsid w:val="00164DDA"/>
    <w:rsid w:val="00166B0B"/>
    <w:rsid w:val="00171E53"/>
    <w:rsid w:val="00172BC0"/>
    <w:rsid w:val="00173567"/>
    <w:rsid w:val="001742D1"/>
    <w:rsid w:val="001750E2"/>
    <w:rsid w:val="00175DCB"/>
    <w:rsid w:val="0018047C"/>
    <w:rsid w:val="001836E7"/>
    <w:rsid w:val="00185260"/>
    <w:rsid w:val="001861DA"/>
    <w:rsid w:val="001868B0"/>
    <w:rsid w:val="001914DF"/>
    <w:rsid w:val="00193E30"/>
    <w:rsid w:val="0019563A"/>
    <w:rsid w:val="00196A56"/>
    <w:rsid w:val="001A1DC1"/>
    <w:rsid w:val="001A2082"/>
    <w:rsid w:val="001A269E"/>
    <w:rsid w:val="001A445C"/>
    <w:rsid w:val="001A5AA0"/>
    <w:rsid w:val="001B27F9"/>
    <w:rsid w:val="001B417D"/>
    <w:rsid w:val="001B7BEE"/>
    <w:rsid w:val="001C2172"/>
    <w:rsid w:val="001C4010"/>
    <w:rsid w:val="001C6C76"/>
    <w:rsid w:val="001D6F8C"/>
    <w:rsid w:val="001D789F"/>
    <w:rsid w:val="001E5DBD"/>
    <w:rsid w:val="001F0085"/>
    <w:rsid w:val="001F53CB"/>
    <w:rsid w:val="001F5E8C"/>
    <w:rsid w:val="002000E6"/>
    <w:rsid w:val="0020345B"/>
    <w:rsid w:val="002108E4"/>
    <w:rsid w:val="002137ED"/>
    <w:rsid w:val="00225F48"/>
    <w:rsid w:val="00226004"/>
    <w:rsid w:val="00232F3D"/>
    <w:rsid w:val="002402EA"/>
    <w:rsid w:val="00244A40"/>
    <w:rsid w:val="0024589E"/>
    <w:rsid w:val="002503C5"/>
    <w:rsid w:val="002629C8"/>
    <w:rsid w:val="002640CA"/>
    <w:rsid w:val="00267820"/>
    <w:rsid w:val="00271AEF"/>
    <w:rsid w:val="002749BA"/>
    <w:rsid w:val="002758D8"/>
    <w:rsid w:val="0027668E"/>
    <w:rsid w:val="00281C77"/>
    <w:rsid w:val="0028353F"/>
    <w:rsid w:val="00283E50"/>
    <w:rsid w:val="0028777E"/>
    <w:rsid w:val="00287916"/>
    <w:rsid w:val="0029446F"/>
    <w:rsid w:val="00296210"/>
    <w:rsid w:val="002A0280"/>
    <w:rsid w:val="002A5D8D"/>
    <w:rsid w:val="002A7D31"/>
    <w:rsid w:val="002B435C"/>
    <w:rsid w:val="002B6089"/>
    <w:rsid w:val="002B6DF7"/>
    <w:rsid w:val="002C29B7"/>
    <w:rsid w:val="002C3581"/>
    <w:rsid w:val="002C39D0"/>
    <w:rsid w:val="002C51A0"/>
    <w:rsid w:val="002C5814"/>
    <w:rsid w:val="002D6F85"/>
    <w:rsid w:val="002E15AC"/>
    <w:rsid w:val="002E66DE"/>
    <w:rsid w:val="002E7232"/>
    <w:rsid w:val="002E7B29"/>
    <w:rsid w:val="002F12AD"/>
    <w:rsid w:val="002F3E05"/>
    <w:rsid w:val="00301ADD"/>
    <w:rsid w:val="00302CD6"/>
    <w:rsid w:val="0030797B"/>
    <w:rsid w:val="00307B30"/>
    <w:rsid w:val="003163F3"/>
    <w:rsid w:val="00317CCC"/>
    <w:rsid w:val="00327D30"/>
    <w:rsid w:val="00332E1A"/>
    <w:rsid w:val="00335A26"/>
    <w:rsid w:val="00335FC1"/>
    <w:rsid w:val="00337A55"/>
    <w:rsid w:val="00341941"/>
    <w:rsid w:val="00341F6E"/>
    <w:rsid w:val="0034373B"/>
    <w:rsid w:val="003463A8"/>
    <w:rsid w:val="00351F05"/>
    <w:rsid w:val="00352215"/>
    <w:rsid w:val="0035487F"/>
    <w:rsid w:val="003601F9"/>
    <w:rsid w:val="00362403"/>
    <w:rsid w:val="003636DC"/>
    <w:rsid w:val="00364A96"/>
    <w:rsid w:val="003656E1"/>
    <w:rsid w:val="0037177F"/>
    <w:rsid w:val="00372AD5"/>
    <w:rsid w:val="00377527"/>
    <w:rsid w:val="003816D5"/>
    <w:rsid w:val="0038294F"/>
    <w:rsid w:val="003918EA"/>
    <w:rsid w:val="003925D5"/>
    <w:rsid w:val="0039398F"/>
    <w:rsid w:val="003A1BE7"/>
    <w:rsid w:val="003B1E01"/>
    <w:rsid w:val="003C1942"/>
    <w:rsid w:val="003C4F11"/>
    <w:rsid w:val="003C701D"/>
    <w:rsid w:val="003D24B4"/>
    <w:rsid w:val="003D3865"/>
    <w:rsid w:val="003D3B7B"/>
    <w:rsid w:val="003D3EEA"/>
    <w:rsid w:val="003D567D"/>
    <w:rsid w:val="003D58E2"/>
    <w:rsid w:val="003D65C5"/>
    <w:rsid w:val="003D7CE8"/>
    <w:rsid w:val="003E29CB"/>
    <w:rsid w:val="003E6899"/>
    <w:rsid w:val="003F18C5"/>
    <w:rsid w:val="003F2A8B"/>
    <w:rsid w:val="003F3458"/>
    <w:rsid w:val="003F4CCA"/>
    <w:rsid w:val="004005BC"/>
    <w:rsid w:val="0040302C"/>
    <w:rsid w:val="00403E68"/>
    <w:rsid w:val="00410772"/>
    <w:rsid w:val="0041341D"/>
    <w:rsid w:val="00416A99"/>
    <w:rsid w:val="00420F3E"/>
    <w:rsid w:val="00420F46"/>
    <w:rsid w:val="0042217B"/>
    <w:rsid w:val="0042510E"/>
    <w:rsid w:val="00426CE6"/>
    <w:rsid w:val="00431F0F"/>
    <w:rsid w:val="00433CFD"/>
    <w:rsid w:val="00433F54"/>
    <w:rsid w:val="0044560B"/>
    <w:rsid w:val="00451A3E"/>
    <w:rsid w:val="0045499D"/>
    <w:rsid w:val="00457FA6"/>
    <w:rsid w:val="0046000B"/>
    <w:rsid w:val="00461AA4"/>
    <w:rsid w:val="00464D4B"/>
    <w:rsid w:val="00467BEB"/>
    <w:rsid w:val="00477070"/>
    <w:rsid w:val="004773F5"/>
    <w:rsid w:val="00481EB1"/>
    <w:rsid w:val="00484EF9"/>
    <w:rsid w:val="0049257F"/>
    <w:rsid w:val="00494447"/>
    <w:rsid w:val="00495449"/>
    <w:rsid w:val="004A78B8"/>
    <w:rsid w:val="004B613D"/>
    <w:rsid w:val="004C0BC2"/>
    <w:rsid w:val="004C0EA6"/>
    <w:rsid w:val="004C7D12"/>
    <w:rsid w:val="004D1B6B"/>
    <w:rsid w:val="004E3DFF"/>
    <w:rsid w:val="004F5893"/>
    <w:rsid w:val="004F5CBE"/>
    <w:rsid w:val="0050080A"/>
    <w:rsid w:val="005058D2"/>
    <w:rsid w:val="005059A1"/>
    <w:rsid w:val="005079D2"/>
    <w:rsid w:val="005155E8"/>
    <w:rsid w:val="00517AE3"/>
    <w:rsid w:val="005241E8"/>
    <w:rsid w:val="00524F95"/>
    <w:rsid w:val="005311DE"/>
    <w:rsid w:val="00531491"/>
    <w:rsid w:val="0053287B"/>
    <w:rsid w:val="00543B1E"/>
    <w:rsid w:val="005513E9"/>
    <w:rsid w:val="005518CA"/>
    <w:rsid w:val="00552623"/>
    <w:rsid w:val="00554807"/>
    <w:rsid w:val="005565E1"/>
    <w:rsid w:val="005574D9"/>
    <w:rsid w:val="00567767"/>
    <w:rsid w:val="0057524F"/>
    <w:rsid w:val="00576160"/>
    <w:rsid w:val="005805B3"/>
    <w:rsid w:val="00582027"/>
    <w:rsid w:val="00582F3F"/>
    <w:rsid w:val="005833D9"/>
    <w:rsid w:val="00583F8F"/>
    <w:rsid w:val="00584D5A"/>
    <w:rsid w:val="00590E14"/>
    <w:rsid w:val="0059113D"/>
    <w:rsid w:val="00596C46"/>
    <w:rsid w:val="005A2FA8"/>
    <w:rsid w:val="005A45AD"/>
    <w:rsid w:val="005A4801"/>
    <w:rsid w:val="005A486F"/>
    <w:rsid w:val="005A4A93"/>
    <w:rsid w:val="005A739C"/>
    <w:rsid w:val="005B0A61"/>
    <w:rsid w:val="005B1310"/>
    <w:rsid w:val="005B132B"/>
    <w:rsid w:val="005B136A"/>
    <w:rsid w:val="005B323F"/>
    <w:rsid w:val="005B3C82"/>
    <w:rsid w:val="005C0D0D"/>
    <w:rsid w:val="005C179E"/>
    <w:rsid w:val="005C1DE8"/>
    <w:rsid w:val="005C607F"/>
    <w:rsid w:val="005D012A"/>
    <w:rsid w:val="005D1B23"/>
    <w:rsid w:val="005D77DE"/>
    <w:rsid w:val="005E2428"/>
    <w:rsid w:val="005E38E0"/>
    <w:rsid w:val="005E4E45"/>
    <w:rsid w:val="005F06B2"/>
    <w:rsid w:val="005F3A29"/>
    <w:rsid w:val="005F4A44"/>
    <w:rsid w:val="005F4CDC"/>
    <w:rsid w:val="00602F6D"/>
    <w:rsid w:val="00603483"/>
    <w:rsid w:val="00612245"/>
    <w:rsid w:val="006160BE"/>
    <w:rsid w:val="00617DAC"/>
    <w:rsid w:val="00621875"/>
    <w:rsid w:val="006234AE"/>
    <w:rsid w:val="0062727D"/>
    <w:rsid w:val="00627FDC"/>
    <w:rsid w:val="006309B5"/>
    <w:rsid w:val="00631138"/>
    <w:rsid w:val="00631E95"/>
    <w:rsid w:val="00633706"/>
    <w:rsid w:val="0064100C"/>
    <w:rsid w:val="00641512"/>
    <w:rsid w:val="00642B29"/>
    <w:rsid w:val="006432BC"/>
    <w:rsid w:val="00643B4F"/>
    <w:rsid w:val="00644CBF"/>
    <w:rsid w:val="00645603"/>
    <w:rsid w:val="006479C0"/>
    <w:rsid w:val="00647BBC"/>
    <w:rsid w:val="006539CC"/>
    <w:rsid w:val="00654A4F"/>
    <w:rsid w:val="00654F06"/>
    <w:rsid w:val="006554E0"/>
    <w:rsid w:val="006624EB"/>
    <w:rsid w:val="00667759"/>
    <w:rsid w:val="00671E3F"/>
    <w:rsid w:val="00674242"/>
    <w:rsid w:val="0068701E"/>
    <w:rsid w:val="006913F0"/>
    <w:rsid w:val="00691749"/>
    <w:rsid w:val="00695380"/>
    <w:rsid w:val="0069654B"/>
    <w:rsid w:val="006A3E05"/>
    <w:rsid w:val="006A6A4B"/>
    <w:rsid w:val="006A6E69"/>
    <w:rsid w:val="006B0E9B"/>
    <w:rsid w:val="006B1A88"/>
    <w:rsid w:val="006B4590"/>
    <w:rsid w:val="006B4E7B"/>
    <w:rsid w:val="006B6EE4"/>
    <w:rsid w:val="006C1D4D"/>
    <w:rsid w:val="006C7766"/>
    <w:rsid w:val="006D09EB"/>
    <w:rsid w:val="006D18F5"/>
    <w:rsid w:val="006E0170"/>
    <w:rsid w:val="006E1B52"/>
    <w:rsid w:val="006E3E3C"/>
    <w:rsid w:val="006E3EB9"/>
    <w:rsid w:val="006F0715"/>
    <w:rsid w:val="00702169"/>
    <w:rsid w:val="00705275"/>
    <w:rsid w:val="007057A2"/>
    <w:rsid w:val="007112CC"/>
    <w:rsid w:val="00725683"/>
    <w:rsid w:val="00727FCB"/>
    <w:rsid w:val="00737B7B"/>
    <w:rsid w:val="00744A81"/>
    <w:rsid w:val="00746BAC"/>
    <w:rsid w:val="007502F0"/>
    <w:rsid w:val="0075136C"/>
    <w:rsid w:val="00754763"/>
    <w:rsid w:val="007565E1"/>
    <w:rsid w:val="0075791B"/>
    <w:rsid w:val="007600CB"/>
    <w:rsid w:val="007604E2"/>
    <w:rsid w:val="00760E63"/>
    <w:rsid w:val="00767E82"/>
    <w:rsid w:val="00773277"/>
    <w:rsid w:val="007733BB"/>
    <w:rsid w:val="0077714D"/>
    <w:rsid w:val="00781F18"/>
    <w:rsid w:val="00785DF4"/>
    <w:rsid w:val="0078638E"/>
    <w:rsid w:val="00790168"/>
    <w:rsid w:val="0079155C"/>
    <w:rsid w:val="00794717"/>
    <w:rsid w:val="00796A2F"/>
    <w:rsid w:val="007977CE"/>
    <w:rsid w:val="007A0059"/>
    <w:rsid w:val="007A23CF"/>
    <w:rsid w:val="007B2F38"/>
    <w:rsid w:val="007B43C5"/>
    <w:rsid w:val="007B4708"/>
    <w:rsid w:val="007B5097"/>
    <w:rsid w:val="007B6D1F"/>
    <w:rsid w:val="007C377F"/>
    <w:rsid w:val="007C5FF3"/>
    <w:rsid w:val="007C7AFD"/>
    <w:rsid w:val="007D119C"/>
    <w:rsid w:val="007D342C"/>
    <w:rsid w:val="007E40B7"/>
    <w:rsid w:val="007E7AB7"/>
    <w:rsid w:val="007F0130"/>
    <w:rsid w:val="007F0F2E"/>
    <w:rsid w:val="0080382D"/>
    <w:rsid w:val="008114D3"/>
    <w:rsid w:val="008118EE"/>
    <w:rsid w:val="00811FE8"/>
    <w:rsid w:val="00812705"/>
    <w:rsid w:val="0082308C"/>
    <w:rsid w:val="008235C4"/>
    <w:rsid w:val="00824804"/>
    <w:rsid w:val="0082592F"/>
    <w:rsid w:val="00826647"/>
    <w:rsid w:val="00833697"/>
    <w:rsid w:val="00834755"/>
    <w:rsid w:val="0084020D"/>
    <w:rsid w:val="008416A8"/>
    <w:rsid w:val="00842555"/>
    <w:rsid w:val="00853E54"/>
    <w:rsid w:val="008623F2"/>
    <w:rsid w:val="00863E80"/>
    <w:rsid w:val="00864744"/>
    <w:rsid w:val="00870BA8"/>
    <w:rsid w:val="0087180F"/>
    <w:rsid w:val="00873ABC"/>
    <w:rsid w:val="00874113"/>
    <w:rsid w:val="008742D1"/>
    <w:rsid w:val="008744CC"/>
    <w:rsid w:val="00875FC5"/>
    <w:rsid w:val="008769C3"/>
    <w:rsid w:val="00877AAC"/>
    <w:rsid w:val="00886539"/>
    <w:rsid w:val="00887934"/>
    <w:rsid w:val="00892C48"/>
    <w:rsid w:val="008934E3"/>
    <w:rsid w:val="008954C2"/>
    <w:rsid w:val="00896023"/>
    <w:rsid w:val="008968BD"/>
    <w:rsid w:val="00897B68"/>
    <w:rsid w:val="008A10D8"/>
    <w:rsid w:val="008A522A"/>
    <w:rsid w:val="008B1AAD"/>
    <w:rsid w:val="008B2495"/>
    <w:rsid w:val="008B36C3"/>
    <w:rsid w:val="008B3B43"/>
    <w:rsid w:val="008D0D0C"/>
    <w:rsid w:val="008D75E8"/>
    <w:rsid w:val="008E349E"/>
    <w:rsid w:val="008F285B"/>
    <w:rsid w:val="008F46AC"/>
    <w:rsid w:val="008F5787"/>
    <w:rsid w:val="00903ADE"/>
    <w:rsid w:val="00905FD3"/>
    <w:rsid w:val="00910386"/>
    <w:rsid w:val="00911165"/>
    <w:rsid w:val="00911C09"/>
    <w:rsid w:val="00914BDD"/>
    <w:rsid w:val="00921360"/>
    <w:rsid w:val="0092552B"/>
    <w:rsid w:val="00927EE0"/>
    <w:rsid w:val="009343F2"/>
    <w:rsid w:val="00934E36"/>
    <w:rsid w:val="00935E35"/>
    <w:rsid w:val="00942DE2"/>
    <w:rsid w:val="009458D6"/>
    <w:rsid w:val="0095063A"/>
    <w:rsid w:val="00952784"/>
    <w:rsid w:val="0095499A"/>
    <w:rsid w:val="00955894"/>
    <w:rsid w:val="00957502"/>
    <w:rsid w:val="009577A3"/>
    <w:rsid w:val="009612BC"/>
    <w:rsid w:val="009652F8"/>
    <w:rsid w:val="009656CA"/>
    <w:rsid w:val="009661BE"/>
    <w:rsid w:val="00966A22"/>
    <w:rsid w:val="00966A4E"/>
    <w:rsid w:val="00973360"/>
    <w:rsid w:val="009739E0"/>
    <w:rsid w:val="00973EA8"/>
    <w:rsid w:val="00981D20"/>
    <w:rsid w:val="00982EAA"/>
    <w:rsid w:val="009844DF"/>
    <w:rsid w:val="00985D67"/>
    <w:rsid w:val="00991E15"/>
    <w:rsid w:val="009950CD"/>
    <w:rsid w:val="0099671D"/>
    <w:rsid w:val="009A2AD3"/>
    <w:rsid w:val="009A75F5"/>
    <w:rsid w:val="009B1114"/>
    <w:rsid w:val="009B18AB"/>
    <w:rsid w:val="009B1A42"/>
    <w:rsid w:val="009B6D96"/>
    <w:rsid w:val="009C6811"/>
    <w:rsid w:val="009D2BA8"/>
    <w:rsid w:val="009D37F9"/>
    <w:rsid w:val="009D3F4A"/>
    <w:rsid w:val="009E5DEF"/>
    <w:rsid w:val="009E7E4D"/>
    <w:rsid w:val="009F3166"/>
    <w:rsid w:val="009F4BF8"/>
    <w:rsid w:val="009F5136"/>
    <w:rsid w:val="00A00264"/>
    <w:rsid w:val="00A111A7"/>
    <w:rsid w:val="00A12170"/>
    <w:rsid w:val="00A17B2A"/>
    <w:rsid w:val="00A20305"/>
    <w:rsid w:val="00A20964"/>
    <w:rsid w:val="00A22D4D"/>
    <w:rsid w:val="00A24859"/>
    <w:rsid w:val="00A265D0"/>
    <w:rsid w:val="00A27364"/>
    <w:rsid w:val="00A31815"/>
    <w:rsid w:val="00A33953"/>
    <w:rsid w:val="00A415FB"/>
    <w:rsid w:val="00A43DD3"/>
    <w:rsid w:val="00A441B0"/>
    <w:rsid w:val="00A4761D"/>
    <w:rsid w:val="00A52913"/>
    <w:rsid w:val="00A53279"/>
    <w:rsid w:val="00A5477D"/>
    <w:rsid w:val="00A5595E"/>
    <w:rsid w:val="00A6035F"/>
    <w:rsid w:val="00A615CB"/>
    <w:rsid w:val="00A62EB1"/>
    <w:rsid w:val="00A66D04"/>
    <w:rsid w:val="00A67DA9"/>
    <w:rsid w:val="00A82D31"/>
    <w:rsid w:val="00A905DA"/>
    <w:rsid w:val="00A93C21"/>
    <w:rsid w:val="00A95107"/>
    <w:rsid w:val="00AA2B69"/>
    <w:rsid w:val="00AA3114"/>
    <w:rsid w:val="00AA374D"/>
    <w:rsid w:val="00AA48C8"/>
    <w:rsid w:val="00AB0636"/>
    <w:rsid w:val="00AC10B9"/>
    <w:rsid w:val="00AC3846"/>
    <w:rsid w:val="00AC4911"/>
    <w:rsid w:val="00AC5296"/>
    <w:rsid w:val="00AD091C"/>
    <w:rsid w:val="00AD3D39"/>
    <w:rsid w:val="00AD3E61"/>
    <w:rsid w:val="00AD447B"/>
    <w:rsid w:val="00AE0B4E"/>
    <w:rsid w:val="00AE45CB"/>
    <w:rsid w:val="00AE7250"/>
    <w:rsid w:val="00AF1B7C"/>
    <w:rsid w:val="00AF3118"/>
    <w:rsid w:val="00AF7314"/>
    <w:rsid w:val="00B00C3F"/>
    <w:rsid w:val="00B01C44"/>
    <w:rsid w:val="00B10663"/>
    <w:rsid w:val="00B11191"/>
    <w:rsid w:val="00B12A64"/>
    <w:rsid w:val="00B1597F"/>
    <w:rsid w:val="00B20B0C"/>
    <w:rsid w:val="00B21DD8"/>
    <w:rsid w:val="00B236F8"/>
    <w:rsid w:val="00B24C89"/>
    <w:rsid w:val="00B253A9"/>
    <w:rsid w:val="00B34C4F"/>
    <w:rsid w:val="00B358CA"/>
    <w:rsid w:val="00B37416"/>
    <w:rsid w:val="00B37EF3"/>
    <w:rsid w:val="00B53BE4"/>
    <w:rsid w:val="00B54DB2"/>
    <w:rsid w:val="00B57CE9"/>
    <w:rsid w:val="00B63067"/>
    <w:rsid w:val="00B64106"/>
    <w:rsid w:val="00B70F6E"/>
    <w:rsid w:val="00B72382"/>
    <w:rsid w:val="00B80389"/>
    <w:rsid w:val="00B804CE"/>
    <w:rsid w:val="00B85E11"/>
    <w:rsid w:val="00B875D5"/>
    <w:rsid w:val="00B90A60"/>
    <w:rsid w:val="00B931C7"/>
    <w:rsid w:val="00B95390"/>
    <w:rsid w:val="00B968B1"/>
    <w:rsid w:val="00BA13A5"/>
    <w:rsid w:val="00BA3391"/>
    <w:rsid w:val="00BB0422"/>
    <w:rsid w:val="00BB2915"/>
    <w:rsid w:val="00BC2198"/>
    <w:rsid w:val="00BC261F"/>
    <w:rsid w:val="00BC2AEF"/>
    <w:rsid w:val="00BC5658"/>
    <w:rsid w:val="00BC5E32"/>
    <w:rsid w:val="00BC795A"/>
    <w:rsid w:val="00BD0B2B"/>
    <w:rsid w:val="00BE3083"/>
    <w:rsid w:val="00BE3E2F"/>
    <w:rsid w:val="00BE4BE0"/>
    <w:rsid w:val="00BF2C54"/>
    <w:rsid w:val="00BF2D1F"/>
    <w:rsid w:val="00BF35CE"/>
    <w:rsid w:val="00BF445A"/>
    <w:rsid w:val="00BF6B63"/>
    <w:rsid w:val="00C1018E"/>
    <w:rsid w:val="00C36822"/>
    <w:rsid w:val="00C37240"/>
    <w:rsid w:val="00C3753E"/>
    <w:rsid w:val="00C42043"/>
    <w:rsid w:val="00C43228"/>
    <w:rsid w:val="00C52025"/>
    <w:rsid w:val="00C529AF"/>
    <w:rsid w:val="00C56D39"/>
    <w:rsid w:val="00C6105E"/>
    <w:rsid w:val="00C629DA"/>
    <w:rsid w:val="00C64568"/>
    <w:rsid w:val="00C819C1"/>
    <w:rsid w:val="00C8583A"/>
    <w:rsid w:val="00C90256"/>
    <w:rsid w:val="00C950B4"/>
    <w:rsid w:val="00CA1633"/>
    <w:rsid w:val="00CA3458"/>
    <w:rsid w:val="00CA46AD"/>
    <w:rsid w:val="00CB07B6"/>
    <w:rsid w:val="00CB1E5B"/>
    <w:rsid w:val="00CB2DD3"/>
    <w:rsid w:val="00CB3F5A"/>
    <w:rsid w:val="00CB4AD2"/>
    <w:rsid w:val="00CB6621"/>
    <w:rsid w:val="00CC0BF1"/>
    <w:rsid w:val="00CD0AA9"/>
    <w:rsid w:val="00CD6758"/>
    <w:rsid w:val="00CD6D0E"/>
    <w:rsid w:val="00CE0312"/>
    <w:rsid w:val="00CE25D6"/>
    <w:rsid w:val="00CE2D83"/>
    <w:rsid w:val="00CE341A"/>
    <w:rsid w:val="00CE4225"/>
    <w:rsid w:val="00CE457A"/>
    <w:rsid w:val="00CE5549"/>
    <w:rsid w:val="00CF33FE"/>
    <w:rsid w:val="00D01CAF"/>
    <w:rsid w:val="00D02B81"/>
    <w:rsid w:val="00D04952"/>
    <w:rsid w:val="00D2662B"/>
    <w:rsid w:val="00D3054B"/>
    <w:rsid w:val="00D4502E"/>
    <w:rsid w:val="00D45754"/>
    <w:rsid w:val="00D50F15"/>
    <w:rsid w:val="00D552D4"/>
    <w:rsid w:val="00D5701D"/>
    <w:rsid w:val="00D71FF6"/>
    <w:rsid w:val="00D72714"/>
    <w:rsid w:val="00D73139"/>
    <w:rsid w:val="00D746D6"/>
    <w:rsid w:val="00D75E14"/>
    <w:rsid w:val="00D84CE5"/>
    <w:rsid w:val="00D86191"/>
    <w:rsid w:val="00D86A94"/>
    <w:rsid w:val="00D86EB2"/>
    <w:rsid w:val="00D94019"/>
    <w:rsid w:val="00D94E90"/>
    <w:rsid w:val="00D95900"/>
    <w:rsid w:val="00DA0636"/>
    <w:rsid w:val="00DA6F50"/>
    <w:rsid w:val="00DB363B"/>
    <w:rsid w:val="00DC15DF"/>
    <w:rsid w:val="00DC1B53"/>
    <w:rsid w:val="00DC38B9"/>
    <w:rsid w:val="00DC5F4E"/>
    <w:rsid w:val="00DC5FB2"/>
    <w:rsid w:val="00DD1866"/>
    <w:rsid w:val="00DD1E2B"/>
    <w:rsid w:val="00DD4377"/>
    <w:rsid w:val="00DD673B"/>
    <w:rsid w:val="00DE2B90"/>
    <w:rsid w:val="00DE6631"/>
    <w:rsid w:val="00DF48ED"/>
    <w:rsid w:val="00DF716F"/>
    <w:rsid w:val="00E01696"/>
    <w:rsid w:val="00E0588F"/>
    <w:rsid w:val="00E05DA1"/>
    <w:rsid w:val="00E10082"/>
    <w:rsid w:val="00E108A2"/>
    <w:rsid w:val="00E110F9"/>
    <w:rsid w:val="00E1129B"/>
    <w:rsid w:val="00E11EC2"/>
    <w:rsid w:val="00E20F03"/>
    <w:rsid w:val="00E22A4A"/>
    <w:rsid w:val="00E2647C"/>
    <w:rsid w:val="00E34BA6"/>
    <w:rsid w:val="00E34BDC"/>
    <w:rsid w:val="00E357E9"/>
    <w:rsid w:val="00E409E8"/>
    <w:rsid w:val="00E458A1"/>
    <w:rsid w:val="00E47097"/>
    <w:rsid w:val="00E554A6"/>
    <w:rsid w:val="00E60703"/>
    <w:rsid w:val="00E62B62"/>
    <w:rsid w:val="00E63F0E"/>
    <w:rsid w:val="00E66393"/>
    <w:rsid w:val="00E66F17"/>
    <w:rsid w:val="00E67F2B"/>
    <w:rsid w:val="00E70350"/>
    <w:rsid w:val="00E70B79"/>
    <w:rsid w:val="00E772E4"/>
    <w:rsid w:val="00E77961"/>
    <w:rsid w:val="00E91825"/>
    <w:rsid w:val="00E919C3"/>
    <w:rsid w:val="00E9217A"/>
    <w:rsid w:val="00E92F3B"/>
    <w:rsid w:val="00EA0137"/>
    <w:rsid w:val="00EA20AB"/>
    <w:rsid w:val="00EA38FC"/>
    <w:rsid w:val="00EB06F8"/>
    <w:rsid w:val="00EB1056"/>
    <w:rsid w:val="00EB4D84"/>
    <w:rsid w:val="00EB72B6"/>
    <w:rsid w:val="00EB752E"/>
    <w:rsid w:val="00EC2735"/>
    <w:rsid w:val="00EC6238"/>
    <w:rsid w:val="00ED5EAA"/>
    <w:rsid w:val="00ED66CC"/>
    <w:rsid w:val="00ED69BD"/>
    <w:rsid w:val="00ED7D2E"/>
    <w:rsid w:val="00EE552F"/>
    <w:rsid w:val="00EE5A8E"/>
    <w:rsid w:val="00EF147E"/>
    <w:rsid w:val="00EF6624"/>
    <w:rsid w:val="00EF67D7"/>
    <w:rsid w:val="00F04119"/>
    <w:rsid w:val="00F0655F"/>
    <w:rsid w:val="00F07056"/>
    <w:rsid w:val="00F12F34"/>
    <w:rsid w:val="00F15A18"/>
    <w:rsid w:val="00F16FEF"/>
    <w:rsid w:val="00F24D0A"/>
    <w:rsid w:val="00F3338F"/>
    <w:rsid w:val="00F34143"/>
    <w:rsid w:val="00F37AD6"/>
    <w:rsid w:val="00F42CA3"/>
    <w:rsid w:val="00F45726"/>
    <w:rsid w:val="00F60A7A"/>
    <w:rsid w:val="00F642C7"/>
    <w:rsid w:val="00F655EC"/>
    <w:rsid w:val="00F720EA"/>
    <w:rsid w:val="00F721D5"/>
    <w:rsid w:val="00F75A34"/>
    <w:rsid w:val="00F90174"/>
    <w:rsid w:val="00F93B31"/>
    <w:rsid w:val="00F954F7"/>
    <w:rsid w:val="00F956AC"/>
    <w:rsid w:val="00FA024C"/>
    <w:rsid w:val="00FA3AC7"/>
    <w:rsid w:val="00FA69DF"/>
    <w:rsid w:val="00FB0282"/>
    <w:rsid w:val="00FC4B58"/>
    <w:rsid w:val="00FC5314"/>
    <w:rsid w:val="00FC7747"/>
    <w:rsid w:val="00FD6FA2"/>
    <w:rsid w:val="00FE33A0"/>
    <w:rsid w:val="00FE39F5"/>
    <w:rsid w:val="00FF283C"/>
    <w:rsid w:val="00FF3982"/>
    <w:rsid w:val="02C18AEC"/>
    <w:rsid w:val="03209F4B"/>
    <w:rsid w:val="044E964F"/>
    <w:rsid w:val="07CE8C49"/>
    <w:rsid w:val="085F349F"/>
    <w:rsid w:val="08B184AE"/>
    <w:rsid w:val="0A0C4435"/>
    <w:rsid w:val="0A4C0CE8"/>
    <w:rsid w:val="0A8CFA9C"/>
    <w:rsid w:val="0ADECB8C"/>
    <w:rsid w:val="0E2C393F"/>
    <w:rsid w:val="0EF6E8C3"/>
    <w:rsid w:val="10F4583D"/>
    <w:rsid w:val="12A08656"/>
    <w:rsid w:val="131C55D6"/>
    <w:rsid w:val="142C2F0B"/>
    <w:rsid w:val="145813E5"/>
    <w:rsid w:val="156EEFC0"/>
    <w:rsid w:val="178A1858"/>
    <w:rsid w:val="17B20318"/>
    <w:rsid w:val="17C76077"/>
    <w:rsid w:val="1880248F"/>
    <w:rsid w:val="19076DC1"/>
    <w:rsid w:val="1AABC205"/>
    <w:rsid w:val="1B082558"/>
    <w:rsid w:val="1C5FABF8"/>
    <w:rsid w:val="1D8E4573"/>
    <w:rsid w:val="1DD1B882"/>
    <w:rsid w:val="1EB4C353"/>
    <w:rsid w:val="207763CB"/>
    <w:rsid w:val="210404EE"/>
    <w:rsid w:val="21F0FC49"/>
    <w:rsid w:val="23B89059"/>
    <w:rsid w:val="24BED551"/>
    <w:rsid w:val="263E86DE"/>
    <w:rsid w:val="2775BE9A"/>
    <w:rsid w:val="27C38626"/>
    <w:rsid w:val="281AB9F9"/>
    <w:rsid w:val="28952A82"/>
    <w:rsid w:val="29741A77"/>
    <w:rsid w:val="2A71818E"/>
    <w:rsid w:val="2AD52F7D"/>
    <w:rsid w:val="2C75EF19"/>
    <w:rsid w:val="2C766C0F"/>
    <w:rsid w:val="2CEEBDAA"/>
    <w:rsid w:val="2D34BCEB"/>
    <w:rsid w:val="2E8FFA35"/>
    <w:rsid w:val="2EC9DF61"/>
    <w:rsid w:val="2F938C44"/>
    <w:rsid w:val="31334512"/>
    <w:rsid w:val="3277B22D"/>
    <w:rsid w:val="35479DBE"/>
    <w:rsid w:val="358F9FAD"/>
    <w:rsid w:val="360FC5D7"/>
    <w:rsid w:val="362F7CA2"/>
    <w:rsid w:val="3634C42F"/>
    <w:rsid w:val="38A64EC7"/>
    <w:rsid w:val="38CDCFFD"/>
    <w:rsid w:val="3C978D78"/>
    <w:rsid w:val="3E76EAC1"/>
    <w:rsid w:val="3F26C980"/>
    <w:rsid w:val="3F3E42AA"/>
    <w:rsid w:val="3FC17F51"/>
    <w:rsid w:val="4017D95B"/>
    <w:rsid w:val="4118E80B"/>
    <w:rsid w:val="41AF340D"/>
    <w:rsid w:val="43322481"/>
    <w:rsid w:val="435EA95D"/>
    <w:rsid w:val="43FBBAA1"/>
    <w:rsid w:val="45BF6CED"/>
    <w:rsid w:val="462807E0"/>
    <w:rsid w:val="46C267E0"/>
    <w:rsid w:val="470591A0"/>
    <w:rsid w:val="4962FA6C"/>
    <w:rsid w:val="49EA7000"/>
    <w:rsid w:val="4AC9061C"/>
    <w:rsid w:val="4B40BB5D"/>
    <w:rsid w:val="4B9969EB"/>
    <w:rsid w:val="4DD62F61"/>
    <w:rsid w:val="4DE53EED"/>
    <w:rsid w:val="4EC37E2B"/>
    <w:rsid w:val="50813808"/>
    <w:rsid w:val="51D9F347"/>
    <w:rsid w:val="530B3E31"/>
    <w:rsid w:val="53501EAC"/>
    <w:rsid w:val="543D8A47"/>
    <w:rsid w:val="55CF365A"/>
    <w:rsid w:val="59A05FEB"/>
    <w:rsid w:val="5A61651E"/>
    <w:rsid w:val="5A66325B"/>
    <w:rsid w:val="5B9F35E1"/>
    <w:rsid w:val="5BD50560"/>
    <w:rsid w:val="5F116444"/>
    <w:rsid w:val="5F345A16"/>
    <w:rsid w:val="5FF4A6E7"/>
    <w:rsid w:val="6181D239"/>
    <w:rsid w:val="62B8326E"/>
    <w:rsid w:val="63D320BD"/>
    <w:rsid w:val="654BD42F"/>
    <w:rsid w:val="662C5FA2"/>
    <w:rsid w:val="671E64C3"/>
    <w:rsid w:val="694CD55E"/>
    <w:rsid w:val="6AA47470"/>
    <w:rsid w:val="6BB17DFA"/>
    <w:rsid w:val="6BB46A5E"/>
    <w:rsid w:val="6D16DF2B"/>
    <w:rsid w:val="6DDABFAC"/>
    <w:rsid w:val="6E55B37A"/>
    <w:rsid w:val="6ED685F1"/>
    <w:rsid w:val="6F6E13AB"/>
    <w:rsid w:val="713E8CB8"/>
    <w:rsid w:val="715AFE1A"/>
    <w:rsid w:val="71A3E7A0"/>
    <w:rsid w:val="724EB57A"/>
    <w:rsid w:val="737CC49B"/>
    <w:rsid w:val="73A394AA"/>
    <w:rsid w:val="743D757A"/>
    <w:rsid w:val="795B5DEF"/>
    <w:rsid w:val="79DCCCAD"/>
    <w:rsid w:val="7A559B66"/>
    <w:rsid w:val="7CE7A1F0"/>
    <w:rsid w:val="7E8CA940"/>
    <w:rsid w:val="7FE50E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3E4614"/>
  <w14:defaultImageDpi w14:val="32767"/>
  <w15:docId w15:val="{4073B20B-4E97-4F3B-83C9-274B2365A3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CD6758"/>
    <w:pPr>
      <w:ind w:left="40"/>
    </w:pPr>
    <w:rPr>
      <w:rFonts w:ascii="Arial" w:eastAsia="Times New Roman" w:hAnsi="Arial" w:cs="Times New Roman"/>
      <w:sz w:val="2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nschrift">
    <w:name w:val="Anschrift"/>
    <w:basedOn w:val="Standard"/>
    <w:rsid w:val="00CD6758"/>
    <w:pPr>
      <w:ind w:left="28"/>
    </w:pPr>
    <w:rPr>
      <w:szCs w:val="20"/>
    </w:rPr>
  </w:style>
  <w:style w:type="paragraph" w:styleId="KeinLeerraum">
    <w:name w:val="No Spacing"/>
    <w:uiPriority w:val="1"/>
    <w:qFormat/>
    <w:rsid w:val="00CD6758"/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character" w:styleId="Hyperlink">
    <w:name w:val="Hyperlink"/>
    <w:basedOn w:val="Absatz-Standardschriftart"/>
    <w:uiPriority w:val="99"/>
    <w:unhideWhenUsed/>
    <w:rsid w:val="00433CFD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42B2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42B29"/>
    <w:rPr>
      <w:rFonts w:ascii="Times New Roman" w:eastAsia="Times New Roman" w:hAnsi="Times New Roman" w:cs="Times New Roman"/>
      <w:sz w:val="18"/>
      <w:szCs w:val="18"/>
      <w:lang w:eastAsia="de-DE"/>
    </w:rPr>
  </w:style>
  <w:style w:type="table" w:styleId="Tabellenraster">
    <w:name w:val="Table Grid"/>
    <w:basedOn w:val="NormaleTabelle"/>
    <w:uiPriority w:val="59"/>
    <w:rsid w:val="00D84CE5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Standard"/>
    <w:uiPriority w:val="99"/>
    <w:rsid w:val="00D84CE5"/>
    <w:pPr>
      <w:autoSpaceDE w:val="0"/>
      <w:autoSpaceDN w:val="0"/>
      <w:adjustRightInd w:val="0"/>
      <w:spacing w:line="288" w:lineRule="auto"/>
      <w:ind w:left="0"/>
      <w:textAlignment w:val="center"/>
    </w:pPr>
    <w:rPr>
      <w:rFonts w:ascii="Futura" w:eastAsiaTheme="minorHAnsi" w:hAnsi="Futura" w:cs="Futura"/>
      <w:color w:val="000000"/>
      <w:sz w:val="24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D84CE5"/>
    <w:rPr>
      <w:color w:val="605E5C"/>
      <w:shd w:val="clear" w:color="auto" w:fill="E1DFDD"/>
    </w:rPr>
  </w:style>
  <w:style w:type="paragraph" w:customStyle="1" w:styleId="Copy">
    <w:name w:val="Copy"/>
    <w:basedOn w:val="Standard"/>
    <w:uiPriority w:val="99"/>
    <w:rsid w:val="00A5477D"/>
    <w:pPr>
      <w:autoSpaceDE w:val="0"/>
      <w:autoSpaceDN w:val="0"/>
      <w:adjustRightInd w:val="0"/>
      <w:spacing w:line="270" w:lineRule="atLeast"/>
      <w:ind w:left="0"/>
      <w:textAlignment w:val="center"/>
    </w:pPr>
    <w:rPr>
      <w:rFonts w:ascii="TheSans-B5Plain" w:eastAsiaTheme="minorHAnsi" w:hAnsi="TheSans-B5Plain" w:cs="TheSans-B5Plain"/>
      <w:color w:val="000000"/>
      <w:sz w:val="19"/>
      <w:szCs w:val="19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7733BB"/>
  </w:style>
  <w:style w:type="character" w:styleId="NichtaufgelsteErwhnung">
    <w:name w:val="Unresolved Mention"/>
    <w:basedOn w:val="Absatz-Standardschriftart"/>
    <w:uiPriority w:val="99"/>
    <w:semiHidden/>
    <w:unhideWhenUsed/>
    <w:rsid w:val="00DD1E2B"/>
    <w:rPr>
      <w:color w:val="605E5C"/>
      <w:shd w:val="clear" w:color="auto" w:fill="E1DFDD"/>
    </w:rPr>
  </w:style>
  <w:style w:type="character" w:customStyle="1" w:styleId="hgkelc">
    <w:name w:val="hgkelc"/>
    <w:basedOn w:val="Absatz-Standardschriftart"/>
    <w:rsid w:val="00C43228"/>
  </w:style>
  <w:style w:type="table" w:styleId="EinfacheTabelle2">
    <w:name w:val="Plain Table 2"/>
    <w:basedOn w:val="NormaleTabelle"/>
    <w:uiPriority w:val="42"/>
    <w:rsid w:val="00C4322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3">
    <w:name w:val="Plain Table 3"/>
    <w:basedOn w:val="NormaleTabelle"/>
    <w:uiPriority w:val="43"/>
    <w:rsid w:val="00760E6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Listenabsatz">
    <w:name w:val="List Paragraph"/>
    <w:basedOn w:val="Standard"/>
    <w:uiPriority w:val="34"/>
    <w:qFormat/>
    <w:rsid w:val="00760E63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DA6F50"/>
    <w:rPr>
      <w:color w:val="954F72" w:themeColor="followed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1597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1597F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B1597F"/>
    <w:rPr>
      <w:rFonts w:ascii="Arial" w:eastAsia="Times New Roman" w:hAnsi="Arial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1597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1597F"/>
    <w:rPr>
      <w:rFonts w:ascii="Arial" w:eastAsia="Times New Roman" w:hAnsi="Arial" w:cs="Times New Roman"/>
      <w:b/>
      <w:bCs/>
      <w:sz w:val="20"/>
      <w:szCs w:val="20"/>
      <w:lang w:eastAsia="de-DE"/>
    </w:rPr>
  </w:style>
  <w:style w:type="paragraph" w:styleId="berarbeitung">
    <w:name w:val="Revision"/>
    <w:hidden/>
    <w:uiPriority w:val="99"/>
    <w:semiHidden/>
    <w:rsid w:val="007977CE"/>
    <w:rPr>
      <w:rFonts w:ascii="Arial" w:eastAsia="Times New Roman" w:hAnsi="Arial" w:cs="Times New Roman"/>
      <w:sz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75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41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56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02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5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37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73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0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hyperlink" Target="https://www.broetje.de/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hyperlink" Target="https://www.broetje.de/de/event-landing-page" TargetMode="Externa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hyperlink" Target="http://www.broetje.de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jpeg"/><Relationship Id="rId19" Type="http://schemas.openxmlformats.org/officeDocument/2006/relationships/hyperlink" Target="http://www.waldecker-pr.de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  <wetp:taskpane dockstate="right" visibility="0" width="350" row="4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A3E06549-50D1-40B0-94E8-6C75DDCCC3EA}">
  <we:reference id="a6ab5f17-ed7d-4c8a-80f0-5a39579a70a2" version="1.4.0.0" store="EXCatalog" storeType="EXCatalog"/>
  <we:alternateReferences>
    <we:reference id="WA200002017" version="1.4.0.0" store="de-DE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E783A7AD-470A-47DC-8A3B-0A60E02DDBE2}">
  <we:reference id="ed452a3f-c68b-45d7-8f96-72f52fc3dfc3" version="1.0.1.0" store="EXCatalog" storeType="EXCatalog"/>
  <we:alternateReferences>
    <we:reference id="WA104381727" version="1.0.1.0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_ip_UnifiedCompliancePolicyProperties xmlns="http://schemas.microsoft.com/sharepoint/v3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918E8FC-EB24-4932-BE48-84983F06A6DB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AC64A8C4-F525-4987-AD78-BA3493B7130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0454E9D-F2D2-41B4-845C-C12C3E3E2DC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648</Words>
  <Characters>4087</Characters>
  <Application>Microsoft Office Word</Application>
  <DocSecurity>4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Punkt Macher</dc:creator>
  <cp:keywords/>
  <dc:description/>
  <cp:lastModifiedBy>Ory Daniel Laserstein</cp:lastModifiedBy>
  <cp:revision>2</cp:revision>
  <cp:lastPrinted>2018-08-06T03:43:00Z</cp:lastPrinted>
  <dcterms:created xsi:type="dcterms:W3CDTF">2024-10-16T13:13:00Z</dcterms:created>
  <dcterms:modified xsi:type="dcterms:W3CDTF">2024-10-16T13:13:00Z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0x010100B0DB4857A13C9E4387D09F2736981322</vt:lpwstr>
  </property>
  <property fmtid="{D5CDD505-2E9C-101B-9397-08002B2CF9AE}" pid="3" name="MediaServiceImageTags">
    <vt:lpwstr/>
  </property>
</Properties>
</file>