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389330" w14:textId="1B39470A" w:rsidR="00D4692E" w:rsidRPr="00D4692E" w:rsidRDefault="00D4692E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D4692E">
        <w:rPr>
          <w:rFonts w:ascii="Arial" w:hAnsi="Arial" w:cs="Arial"/>
          <w:b/>
          <w:noProof/>
          <w:sz w:val="24"/>
          <w:szCs w:val="24"/>
          <w:u w:val="single"/>
        </w:rPr>
        <w:t>Wissenschaftlich belegt: Elektro-Direktheizung im Vorteil</w:t>
      </w:r>
    </w:p>
    <w:p w14:paraId="10BD13D2" w14:textId="40540DF9" w:rsidR="00B25325" w:rsidRPr="00D4692E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</w:rPr>
      </w:pPr>
      <w:r w:rsidRPr="00D4692E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D4692E" w:rsidRPr="00D4692E">
        <w:rPr>
          <w:rFonts w:ascii="Arial" w:hAnsi="Arial" w:cs="Arial"/>
          <w:b/>
          <w:noProof/>
          <w:sz w:val="24"/>
          <w:szCs w:val="24"/>
        </w:rPr>
        <w:t>Vitramo-</w:t>
      </w:r>
      <w:r w:rsidR="00394950" w:rsidRPr="00D4692E">
        <w:rPr>
          <w:rFonts w:ascii="Arial" w:hAnsi="Arial" w:cs="Arial"/>
          <w:b/>
          <w:noProof/>
          <w:sz w:val="24"/>
          <w:szCs w:val="24"/>
        </w:rPr>
        <w:t>Infrarotheizung</w:t>
      </w:r>
      <w:r w:rsidR="005B375C" w:rsidRPr="00D4692E">
        <w:rPr>
          <w:rFonts w:ascii="Arial" w:hAnsi="Arial" w:cs="Arial"/>
          <w:b/>
          <w:noProof/>
          <w:sz w:val="24"/>
          <w:szCs w:val="24"/>
        </w:rPr>
        <w:t xml:space="preserve"> in Mehrfamilien</w:t>
      </w:r>
      <w:r w:rsidR="00DB36D6">
        <w:rPr>
          <w:rFonts w:ascii="Arial" w:hAnsi="Arial" w:cs="Arial"/>
          <w:b/>
          <w:noProof/>
          <w:sz w:val="24"/>
          <w:szCs w:val="24"/>
        </w:rPr>
        <w:t>haus</w:t>
      </w:r>
      <w:r w:rsidR="005B375C" w:rsidRPr="00D4692E">
        <w:rPr>
          <w:rFonts w:ascii="Arial" w:hAnsi="Arial" w:cs="Arial"/>
          <w:b/>
          <w:noProof/>
          <w:sz w:val="24"/>
          <w:szCs w:val="24"/>
        </w:rPr>
        <w:t xml:space="preserve"> </w:t>
      </w:r>
      <w:r w:rsidR="000E77E4">
        <w:rPr>
          <w:rFonts w:ascii="Arial" w:hAnsi="Arial" w:cs="Arial"/>
          <w:b/>
          <w:noProof/>
          <w:sz w:val="24"/>
          <w:szCs w:val="24"/>
        </w:rPr>
        <w:t xml:space="preserve">K76 </w:t>
      </w:r>
      <w:r w:rsidR="005B375C" w:rsidRPr="00D4692E">
        <w:rPr>
          <w:rFonts w:ascii="Arial" w:hAnsi="Arial" w:cs="Arial"/>
          <w:b/>
          <w:noProof/>
          <w:sz w:val="24"/>
          <w:szCs w:val="24"/>
        </w:rPr>
        <w:t>ist dauerhaft günstigste Heizform</w:t>
      </w:r>
    </w:p>
    <w:p w14:paraId="3EA96703" w14:textId="7AF5C4C8" w:rsidR="003B2953" w:rsidRPr="00A5234F" w:rsidRDefault="00D4692E" w:rsidP="00A5234F">
      <w:pPr>
        <w:spacing w:after="180" w:line="360" w:lineRule="exact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 xml:space="preserve">Kann </w:t>
      </w:r>
      <w:r w:rsidR="000E77E4">
        <w:rPr>
          <w:rFonts w:ascii="Arial" w:hAnsi="Arial" w:cs="Arial"/>
          <w:i/>
          <w:sz w:val="24"/>
          <w:szCs w:val="24"/>
        </w:rPr>
        <w:t>die</w:t>
      </w:r>
      <w:r>
        <w:rPr>
          <w:rFonts w:ascii="Arial" w:hAnsi="Arial" w:cs="Arial"/>
          <w:i/>
          <w:sz w:val="24"/>
          <w:szCs w:val="24"/>
        </w:rPr>
        <w:t xml:space="preserve"> Elektro</w:t>
      </w:r>
      <w:r w:rsidR="000E77E4">
        <w:rPr>
          <w:rFonts w:ascii="Arial" w:hAnsi="Arial" w:cs="Arial"/>
          <w:i/>
          <w:sz w:val="24"/>
          <w:szCs w:val="24"/>
        </w:rPr>
        <w:t>-Direkt</w:t>
      </w:r>
      <w:r>
        <w:rPr>
          <w:rFonts w:ascii="Arial" w:hAnsi="Arial" w:cs="Arial"/>
          <w:i/>
          <w:sz w:val="24"/>
          <w:szCs w:val="24"/>
        </w:rPr>
        <w:t>heizung im modernen Niedrigenergie-</w:t>
      </w:r>
      <w:r w:rsidR="00CE4513">
        <w:rPr>
          <w:rFonts w:ascii="Arial" w:hAnsi="Arial" w:cs="Arial"/>
          <w:i/>
          <w:sz w:val="24"/>
          <w:szCs w:val="24"/>
        </w:rPr>
        <w:t xml:space="preserve">Gebäude </w:t>
      </w:r>
      <w:r w:rsidR="00F81374">
        <w:rPr>
          <w:rFonts w:ascii="Arial" w:hAnsi="Arial" w:cs="Arial"/>
          <w:i/>
          <w:sz w:val="24"/>
          <w:szCs w:val="24"/>
        </w:rPr>
        <w:t>sowohl</w:t>
      </w:r>
      <w:r>
        <w:rPr>
          <w:rFonts w:ascii="Arial" w:hAnsi="Arial" w:cs="Arial"/>
          <w:i/>
          <w:sz w:val="24"/>
          <w:szCs w:val="24"/>
        </w:rPr>
        <w:t xml:space="preserve"> in der Anschaffung </w:t>
      </w:r>
      <w:r w:rsidR="00F81374">
        <w:rPr>
          <w:rFonts w:ascii="Arial" w:hAnsi="Arial" w:cs="Arial"/>
          <w:i/>
          <w:sz w:val="24"/>
          <w:szCs w:val="24"/>
        </w:rPr>
        <w:t xml:space="preserve">als </w:t>
      </w:r>
      <w:r>
        <w:rPr>
          <w:rFonts w:ascii="Arial" w:hAnsi="Arial" w:cs="Arial"/>
          <w:i/>
          <w:sz w:val="24"/>
          <w:szCs w:val="24"/>
        </w:rPr>
        <w:t xml:space="preserve">auch im Betrieb die günstigste Option sein? Ein Forschungsprojekt an der Uni Konstanz hat dies am Beispiel </w:t>
      </w:r>
      <w:r w:rsidR="000E77E4">
        <w:rPr>
          <w:rFonts w:ascii="Arial" w:hAnsi="Arial" w:cs="Arial"/>
          <w:i/>
          <w:sz w:val="24"/>
          <w:szCs w:val="24"/>
        </w:rPr>
        <w:t>des Mehrfamilienhauses K76 in Darmstadt untersucht – mit positivem Ergebnis.</w:t>
      </w:r>
    </w:p>
    <w:p w14:paraId="45CD0F15" w14:textId="640C61D8" w:rsidR="003354FF" w:rsidRDefault="00C07C33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C07C33">
        <w:rPr>
          <w:rFonts w:ascii="Arial" w:hAnsi="Arial" w:cs="Arial"/>
          <w:sz w:val="24"/>
          <w:szCs w:val="24"/>
        </w:rPr>
        <w:t xml:space="preserve">„Keep </w:t>
      </w:r>
      <w:proofErr w:type="spellStart"/>
      <w:r w:rsidRPr="00C07C33">
        <w:rPr>
          <w:rFonts w:ascii="Arial" w:hAnsi="Arial" w:cs="Arial"/>
          <w:sz w:val="24"/>
          <w:szCs w:val="24"/>
        </w:rPr>
        <w:t>it</w:t>
      </w:r>
      <w:proofErr w:type="spellEnd"/>
      <w:r w:rsidRPr="00C07C33">
        <w:rPr>
          <w:rFonts w:ascii="Arial" w:hAnsi="Arial" w:cs="Arial"/>
          <w:sz w:val="24"/>
          <w:szCs w:val="24"/>
        </w:rPr>
        <w:t xml:space="preserve"> simple“ war die Grundidee, die</w:t>
      </w:r>
      <w:r w:rsidR="000C7014">
        <w:rPr>
          <w:rFonts w:ascii="Arial" w:hAnsi="Arial" w:cs="Arial"/>
          <w:sz w:val="24"/>
          <w:szCs w:val="24"/>
        </w:rPr>
        <w:t xml:space="preserve"> Thomas </w:t>
      </w:r>
      <w:proofErr w:type="spellStart"/>
      <w:r w:rsidR="000C7014">
        <w:rPr>
          <w:rFonts w:ascii="Arial" w:hAnsi="Arial" w:cs="Arial"/>
          <w:sz w:val="24"/>
          <w:szCs w:val="24"/>
        </w:rPr>
        <w:t>Lückgen</w:t>
      </w:r>
      <w:proofErr w:type="spellEnd"/>
      <w:r w:rsidR="000C7014">
        <w:rPr>
          <w:rFonts w:ascii="Arial" w:hAnsi="Arial" w:cs="Arial"/>
          <w:sz w:val="24"/>
          <w:szCs w:val="24"/>
        </w:rPr>
        <w:t xml:space="preserve"> </w:t>
      </w:r>
      <w:r w:rsidR="003A069B">
        <w:rPr>
          <w:rFonts w:ascii="Arial" w:hAnsi="Arial" w:cs="Arial"/>
          <w:sz w:val="24"/>
          <w:szCs w:val="24"/>
        </w:rPr>
        <w:t>von</w:t>
      </w:r>
      <w:r w:rsidR="000C7014">
        <w:rPr>
          <w:rFonts w:ascii="Arial" w:hAnsi="Arial" w:cs="Arial"/>
          <w:sz w:val="24"/>
          <w:szCs w:val="24"/>
        </w:rPr>
        <w:t xml:space="preserve"> werk.um </w:t>
      </w:r>
      <w:r w:rsidR="002B66A5">
        <w:rPr>
          <w:rFonts w:ascii="Arial" w:hAnsi="Arial" w:cs="Arial"/>
          <w:sz w:val="24"/>
          <w:szCs w:val="24"/>
        </w:rPr>
        <w:t>Architekten</w:t>
      </w:r>
      <w:r w:rsidR="004D43C3">
        <w:rPr>
          <w:rFonts w:ascii="Arial" w:hAnsi="Arial" w:cs="Arial"/>
          <w:sz w:val="24"/>
          <w:szCs w:val="24"/>
        </w:rPr>
        <w:t xml:space="preserve"> </w:t>
      </w:r>
      <w:r w:rsidR="000C7014">
        <w:rPr>
          <w:rFonts w:ascii="Arial" w:hAnsi="Arial" w:cs="Arial"/>
          <w:sz w:val="24"/>
          <w:szCs w:val="24"/>
        </w:rPr>
        <w:t xml:space="preserve">beim Neubau des </w:t>
      </w:r>
      <w:r w:rsidRPr="00C07C33">
        <w:rPr>
          <w:rFonts w:ascii="Arial" w:hAnsi="Arial" w:cs="Arial"/>
          <w:sz w:val="24"/>
          <w:szCs w:val="24"/>
        </w:rPr>
        <w:t>vierstöckigen Mehrfamilien-Wohnhauses</w:t>
      </w:r>
      <w:r w:rsidR="004D43C3">
        <w:rPr>
          <w:rFonts w:ascii="Arial" w:hAnsi="Arial" w:cs="Arial"/>
          <w:sz w:val="24"/>
          <w:szCs w:val="24"/>
        </w:rPr>
        <w:t xml:space="preserve"> in der Darmstädter Karlstraße 76 </w:t>
      </w:r>
      <w:r w:rsidR="000C7014">
        <w:rPr>
          <w:rFonts w:ascii="Arial" w:hAnsi="Arial" w:cs="Arial"/>
          <w:sz w:val="24"/>
          <w:szCs w:val="24"/>
        </w:rPr>
        <w:t>verfolgte</w:t>
      </w:r>
      <w:r w:rsidRPr="00C07C33">
        <w:rPr>
          <w:rFonts w:ascii="Arial" w:hAnsi="Arial" w:cs="Arial"/>
          <w:sz w:val="24"/>
          <w:szCs w:val="24"/>
        </w:rPr>
        <w:t xml:space="preserve">. </w:t>
      </w:r>
      <w:proofErr w:type="spellStart"/>
      <w:r w:rsidR="00870150">
        <w:rPr>
          <w:rFonts w:ascii="Arial" w:hAnsi="Arial" w:cs="Arial"/>
          <w:sz w:val="24"/>
          <w:szCs w:val="24"/>
        </w:rPr>
        <w:t>Lückgen</w:t>
      </w:r>
      <w:proofErr w:type="spellEnd"/>
      <w:r w:rsidR="00870150">
        <w:rPr>
          <w:rFonts w:ascii="Arial" w:hAnsi="Arial" w:cs="Arial"/>
          <w:sz w:val="24"/>
          <w:szCs w:val="24"/>
        </w:rPr>
        <w:t xml:space="preserve"> </w:t>
      </w:r>
      <w:r w:rsidR="000C7014">
        <w:rPr>
          <w:rFonts w:ascii="Arial" w:hAnsi="Arial" w:cs="Arial"/>
          <w:sz w:val="24"/>
          <w:szCs w:val="24"/>
        </w:rPr>
        <w:t>ist</w:t>
      </w:r>
      <w:r w:rsidRPr="00C07C33">
        <w:rPr>
          <w:rFonts w:ascii="Arial" w:hAnsi="Arial" w:cs="Arial"/>
          <w:sz w:val="24"/>
          <w:szCs w:val="24"/>
        </w:rPr>
        <w:t xml:space="preserve"> </w:t>
      </w:r>
      <w:r w:rsidR="001767A2">
        <w:rPr>
          <w:rFonts w:ascii="Arial" w:hAnsi="Arial" w:cs="Arial"/>
          <w:sz w:val="24"/>
          <w:szCs w:val="24"/>
        </w:rPr>
        <w:t>gleichzeitig</w:t>
      </w:r>
      <w:r w:rsidRPr="00C07C33">
        <w:rPr>
          <w:rFonts w:ascii="Arial" w:hAnsi="Arial" w:cs="Arial"/>
          <w:sz w:val="24"/>
          <w:szCs w:val="24"/>
        </w:rPr>
        <w:t xml:space="preserve"> Architekt, Bauherr und Bewohner des Hauses aus dem Baujahr 2017. Mit dem Objekt wollte </w:t>
      </w:r>
      <w:r w:rsidR="00016D2A">
        <w:rPr>
          <w:rFonts w:ascii="Arial" w:hAnsi="Arial" w:cs="Arial"/>
          <w:sz w:val="24"/>
          <w:szCs w:val="24"/>
        </w:rPr>
        <w:t>er</w:t>
      </w:r>
      <w:r w:rsidR="00016D2A" w:rsidRPr="00C07C33">
        <w:rPr>
          <w:rFonts w:ascii="Arial" w:hAnsi="Arial" w:cs="Arial"/>
          <w:sz w:val="24"/>
          <w:szCs w:val="24"/>
        </w:rPr>
        <w:t xml:space="preserve"> </w:t>
      </w:r>
      <w:r w:rsidRPr="00C07C33">
        <w:rPr>
          <w:rFonts w:ascii="Arial" w:hAnsi="Arial" w:cs="Arial"/>
          <w:sz w:val="24"/>
          <w:szCs w:val="24"/>
        </w:rPr>
        <w:t>beweisen, dass sich kostenbewusstes und qualitätvolles Bauen nicht ausschließen.</w:t>
      </w:r>
    </w:p>
    <w:p w14:paraId="7ACAF7A5" w14:textId="513A8799" w:rsidR="00B82CBA" w:rsidRDefault="00C07C33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Einen wesentlichen Anteil daran hat</w:t>
      </w:r>
      <w:r w:rsidR="00B82CBA">
        <w:rPr>
          <w:rFonts w:ascii="Arial" w:hAnsi="Arial" w:cs="Arial"/>
          <w:sz w:val="24"/>
          <w:szCs w:val="24"/>
        </w:rPr>
        <w:t xml:space="preserve">te der Einbau einer elektrischen Infrarot-Direktheizung von Vitramo anstelle einer </w:t>
      </w:r>
      <w:r w:rsidR="003312E4">
        <w:rPr>
          <w:rFonts w:ascii="Arial" w:hAnsi="Arial" w:cs="Arial"/>
          <w:sz w:val="24"/>
          <w:szCs w:val="24"/>
        </w:rPr>
        <w:t>teur</w:t>
      </w:r>
      <w:r w:rsidR="000C7014">
        <w:rPr>
          <w:rFonts w:ascii="Arial" w:hAnsi="Arial" w:cs="Arial"/>
          <w:sz w:val="24"/>
          <w:szCs w:val="24"/>
        </w:rPr>
        <w:t>e</w:t>
      </w:r>
      <w:r w:rsidR="00B82CBA">
        <w:rPr>
          <w:rFonts w:ascii="Arial" w:hAnsi="Arial" w:cs="Arial"/>
          <w:sz w:val="24"/>
          <w:szCs w:val="24"/>
        </w:rPr>
        <w:t>n</w:t>
      </w:r>
      <w:r w:rsidR="000C701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wasserführende</w:t>
      </w:r>
      <w:r w:rsidR="00B82CBA"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 xml:space="preserve"> Heizung</w:t>
      </w:r>
      <w:r w:rsidR="00CF5890">
        <w:rPr>
          <w:rFonts w:ascii="Arial" w:hAnsi="Arial" w:cs="Arial"/>
          <w:sz w:val="24"/>
          <w:szCs w:val="24"/>
        </w:rPr>
        <w:t xml:space="preserve">. </w:t>
      </w:r>
      <w:r w:rsidR="005848AF">
        <w:rPr>
          <w:rFonts w:ascii="Arial" w:hAnsi="Arial" w:cs="Arial"/>
          <w:sz w:val="24"/>
          <w:szCs w:val="24"/>
        </w:rPr>
        <w:t>Die</w:t>
      </w:r>
      <w:r w:rsidR="003312E4">
        <w:rPr>
          <w:rFonts w:ascii="Arial" w:hAnsi="Arial" w:cs="Arial"/>
          <w:sz w:val="24"/>
          <w:szCs w:val="24"/>
        </w:rPr>
        <w:t xml:space="preserve"> </w:t>
      </w:r>
      <w:r w:rsidR="008B0C17">
        <w:rPr>
          <w:rFonts w:ascii="Arial" w:hAnsi="Arial" w:cs="Arial"/>
          <w:sz w:val="24"/>
          <w:szCs w:val="24"/>
        </w:rPr>
        <w:t>lebenslang</w:t>
      </w:r>
      <w:r w:rsidR="003312E4">
        <w:rPr>
          <w:rFonts w:ascii="Arial" w:hAnsi="Arial" w:cs="Arial"/>
          <w:sz w:val="24"/>
          <w:szCs w:val="24"/>
        </w:rPr>
        <w:t xml:space="preserve"> wartungsfreie</w:t>
      </w:r>
      <w:r w:rsidR="00A86080">
        <w:rPr>
          <w:rFonts w:ascii="Arial" w:hAnsi="Arial" w:cs="Arial"/>
          <w:sz w:val="24"/>
          <w:szCs w:val="24"/>
        </w:rPr>
        <w:t>n</w:t>
      </w:r>
      <w:r w:rsidR="003312E4">
        <w:rPr>
          <w:rFonts w:ascii="Arial" w:hAnsi="Arial" w:cs="Arial"/>
          <w:sz w:val="24"/>
          <w:szCs w:val="24"/>
        </w:rPr>
        <w:t xml:space="preserve"> Infrarot</w:t>
      </w:r>
      <w:r w:rsidR="00A86080">
        <w:rPr>
          <w:rFonts w:ascii="Arial" w:hAnsi="Arial" w:cs="Arial"/>
          <w:sz w:val="24"/>
          <w:szCs w:val="24"/>
        </w:rPr>
        <w:t>-Heizelemente</w:t>
      </w:r>
      <w:r w:rsidR="003312E4">
        <w:rPr>
          <w:rFonts w:ascii="Arial" w:hAnsi="Arial" w:cs="Arial"/>
          <w:sz w:val="24"/>
          <w:szCs w:val="24"/>
        </w:rPr>
        <w:t xml:space="preserve"> </w:t>
      </w:r>
      <w:r w:rsidR="005848AF">
        <w:rPr>
          <w:rFonts w:ascii="Arial" w:hAnsi="Arial" w:cs="Arial"/>
          <w:sz w:val="24"/>
          <w:szCs w:val="24"/>
        </w:rPr>
        <w:t>ließ</w:t>
      </w:r>
      <w:r w:rsidR="005D5895">
        <w:rPr>
          <w:rFonts w:ascii="Arial" w:hAnsi="Arial" w:cs="Arial"/>
          <w:sz w:val="24"/>
          <w:szCs w:val="24"/>
        </w:rPr>
        <w:t>en</w:t>
      </w:r>
      <w:r w:rsidR="005848AF">
        <w:rPr>
          <w:rFonts w:ascii="Arial" w:hAnsi="Arial" w:cs="Arial"/>
          <w:sz w:val="24"/>
          <w:szCs w:val="24"/>
        </w:rPr>
        <w:t xml:space="preserve"> </w:t>
      </w:r>
      <w:r w:rsidR="003312E4">
        <w:rPr>
          <w:rFonts w:ascii="Arial" w:hAnsi="Arial" w:cs="Arial"/>
          <w:sz w:val="24"/>
          <w:szCs w:val="24"/>
        </w:rPr>
        <w:t xml:space="preserve">sich </w:t>
      </w:r>
      <w:r w:rsidR="005D5895">
        <w:rPr>
          <w:rFonts w:ascii="Arial" w:hAnsi="Arial" w:cs="Arial"/>
          <w:sz w:val="24"/>
          <w:szCs w:val="24"/>
        </w:rPr>
        <w:t>problemlos</w:t>
      </w:r>
      <w:r w:rsidR="003312E4">
        <w:rPr>
          <w:rFonts w:ascii="Arial" w:hAnsi="Arial" w:cs="Arial"/>
          <w:sz w:val="24"/>
          <w:szCs w:val="24"/>
        </w:rPr>
        <w:t xml:space="preserve"> an der Decke installieren</w:t>
      </w:r>
      <w:r w:rsidR="005D5895">
        <w:rPr>
          <w:rFonts w:ascii="Arial" w:hAnsi="Arial" w:cs="Arial"/>
          <w:sz w:val="24"/>
          <w:szCs w:val="24"/>
        </w:rPr>
        <w:t>, denn</w:t>
      </w:r>
      <w:r w:rsidR="003312E4">
        <w:rPr>
          <w:rFonts w:ascii="Arial" w:hAnsi="Arial" w:cs="Arial"/>
          <w:sz w:val="24"/>
          <w:szCs w:val="24"/>
        </w:rPr>
        <w:t xml:space="preserve"> </w:t>
      </w:r>
      <w:r w:rsidR="005D5895">
        <w:rPr>
          <w:rFonts w:ascii="Arial" w:hAnsi="Arial" w:cs="Arial"/>
          <w:sz w:val="24"/>
          <w:szCs w:val="24"/>
        </w:rPr>
        <w:t>e</w:t>
      </w:r>
      <w:r w:rsidR="003312E4">
        <w:rPr>
          <w:rFonts w:ascii="Arial" w:hAnsi="Arial" w:cs="Arial"/>
          <w:sz w:val="24"/>
          <w:szCs w:val="24"/>
        </w:rPr>
        <w:t>ine Stromversorgung liegt ohnehin in jedem Raum</w:t>
      </w:r>
      <w:r w:rsidR="008B0C17">
        <w:rPr>
          <w:rFonts w:ascii="Arial" w:hAnsi="Arial" w:cs="Arial"/>
          <w:sz w:val="24"/>
          <w:szCs w:val="24"/>
        </w:rPr>
        <w:t>.</w:t>
      </w:r>
      <w:r w:rsidR="00973828">
        <w:rPr>
          <w:rFonts w:ascii="Arial" w:hAnsi="Arial" w:cs="Arial"/>
          <w:sz w:val="24"/>
          <w:szCs w:val="24"/>
        </w:rPr>
        <w:t xml:space="preserve"> </w:t>
      </w:r>
      <w:r w:rsidR="0046150D">
        <w:rPr>
          <w:rFonts w:ascii="Arial" w:hAnsi="Arial" w:cs="Arial"/>
          <w:sz w:val="24"/>
          <w:szCs w:val="24"/>
        </w:rPr>
        <w:t xml:space="preserve">Für die Gesamtbilanz spielt die </w:t>
      </w:r>
      <w:r w:rsidR="003732D3" w:rsidRPr="003732D3">
        <w:rPr>
          <w:rFonts w:ascii="Arial" w:hAnsi="Arial" w:cs="Arial"/>
          <w:sz w:val="24"/>
          <w:szCs w:val="24"/>
        </w:rPr>
        <w:t>30</w:t>
      </w:r>
      <w:r w:rsidR="003732D3">
        <w:rPr>
          <w:rFonts w:ascii="Arial" w:hAnsi="Arial" w:cs="Arial"/>
          <w:sz w:val="24"/>
          <w:szCs w:val="24"/>
        </w:rPr>
        <w:t> </w:t>
      </w:r>
      <w:r w:rsidR="003732D3" w:rsidRPr="003732D3">
        <w:rPr>
          <w:rFonts w:ascii="Arial" w:hAnsi="Arial" w:cs="Arial"/>
          <w:sz w:val="24"/>
          <w:szCs w:val="24"/>
        </w:rPr>
        <w:t xml:space="preserve">kW </w:t>
      </w:r>
      <w:proofErr w:type="spellStart"/>
      <w:r w:rsidR="003732D3" w:rsidRPr="003732D3">
        <w:rPr>
          <w:rFonts w:ascii="Arial" w:hAnsi="Arial" w:cs="Arial"/>
          <w:sz w:val="24"/>
          <w:szCs w:val="24"/>
        </w:rPr>
        <w:t>peak</w:t>
      </w:r>
      <w:proofErr w:type="spellEnd"/>
      <w:r w:rsidR="003732D3" w:rsidRPr="003732D3">
        <w:rPr>
          <w:rFonts w:ascii="Arial" w:hAnsi="Arial" w:cs="Arial"/>
          <w:sz w:val="24"/>
          <w:szCs w:val="24"/>
        </w:rPr>
        <w:t xml:space="preserve"> große </w:t>
      </w:r>
      <w:r w:rsidR="00973828">
        <w:rPr>
          <w:rFonts w:ascii="Arial" w:hAnsi="Arial" w:cs="Arial"/>
          <w:sz w:val="24"/>
          <w:szCs w:val="24"/>
        </w:rPr>
        <w:t>Photovoltaik-Anlage</w:t>
      </w:r>
      <w:r w:rsidR="008C2712">
        <w:rPr>
          <w:rFonts w:ascii="Arial" w:hAnsi="Arial" w:cs="Arial"/>
          <w:sz w:val="24"/>
          <w:szCs w:val="24"/>
        </w:rPr>
        <w:t xml:space="preserve"> eine Rolle – sie bewirkt</w:t>
      </w:r>
      <w:r w:rsidR="00973828">
        <w:rPr>
          <w:rFonts w:ascii="Arial" w:hAnsi="Arial" w:cs="Arial"/>
          <w:sz w:val="24"/>
          <w:szCs w:val="24"/>
        </w:rPr>
        <w:t xml:space="preserve"> einen hohen regenerativen Eigenstromanteil.</w:t>
      </w:r>
    </w:p>
    <w:p w14:paraId="57BC5E59" w14:textId="77777777" w:rsidR="008E0036" w:rsidRDefault="008B0C17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Trotzdem erforderte die Entscheidung etwas Mut. </w:t>
      </w:r>
      <w:r w:rsidR="001F096F">
        <w:rPr>
          <w:rFonts w:ascii="Arial" w:hAnsi="Arial" w:cs="Arial"/>
          <w:sz w:val="24"/>
          <w:szCs w:val="24"/>
        </w:rPr>
        <w:t xml:space="preserve">Einerseits, weil es </w:t>
      </w:r>
      <w:r w:rsidR="00B61D16">
        <w:rPr>
          <w:rFonts w:ascii="Arial" w:hAnsi="Arial" w:cs="Arial"/>
          <w:sz w:val="24"/>
          <w:szCs w:val="24"/>
        </w:rPr>
        <w:t xml:space="preserve">sich </w:t>
      </w:r>
      <w:r w:rsidR="001F096F">
        <w:rPr>
          <w:rFonts w:ascii="Arial" w:hAnsi="Arial" w:cs="Arial"/>
          <w:sz w:val="24"/>
          <w:szCs w:val="24"/>
        </w:rPr>
        <w:t xml:space="preserve">damals </w:t>
      </w:r>
      <w:r w:rsidR="00B61D16">
        <w:rPr>
          <w:rFonts w:ascii="Arial" w:hAnsi="Arial" w:cs="Arial"/>
          <w:sz w:val="24"/>
          <w:szCs w:val="24"/>
        </w:rPr>
        <w:t>um ein Pilotprojekt</w:t>
      </w:r>
      <w:r w:rsidR="001F096F">
        <w:rPr>
          <w:rFonts w:ascii="Arial" w:hAnsi="Arial" w:cs="Arial"/>
          <w:sz w:val="24"/>
          <w:szCs w:val="24"/>
        </w:rPr>
        <w:t xml:space="preserve"> mit einer Infrarotheizung als Alleinheizung </w:t>
      </w:r>
      <w:r w:rsidR="00B61D16">
        <w:rPr>
          <w:rFonts w:ascii="Arial" w:hAnsi="Arial" w:cs="Arial"/>
          <w:sz w:val="24"/>
          <w:szCs w:val="24"/>
        </w:rPr>
        <w:t>handelte</w:t>
      </w:r>
      <w:r w:rsidR="0032237A">
        <w:rPr>
          <w:rFonts w:ascii="Arial" w:hAnsi="Arial" w:cs="Arial"/>
          <w:sz w:val="24"/>
          <w:szCs w:val="24"/>
        </w:rPr>
        <w:t>.</w:t>
      </w:r>
      <w:r w:rsidR="001F096F">
        <w:rPr>
          <w:rFonts w:ascii="Arial" w:hAnsi="Arial" w:cs="Arial"/>
          <w:sz w:val="24"/>
          <w:szCs w:val="24"/>
        </w:rPr>
        <w:t xml:space="preserve"> </w:t>
      </w:r>
      <w:r w:rsidR="0032237A">
        <w:rPr>
          <w:rFonts w:ascii="Arial" w:hAnsi="Arial" w:cs="Arial"/>
          <w:sz w:val="24"/>
          <w:szCs w:val="24"/>
        </w:rPr>
        <w:t>A</w:t>
      </w:r>
      <w:r w:rsidR="001F096F">
        <w:rPr>
          <w:rFonts w:ascii="Arial" w:hAnsi="Arial" w:cs="Arial"/>
          <w:sz w:val="24"/>
          <w:szCs w:val="24"/>
        </w:rPr>
        <w:t>ndererseits, weil das K76 zwar dämmtechnisc</w:t>
      </w:r>
      <w:r w:rsidR="00B82CBA">
        <w:rPr>
          <w:rFonts w:ascii="Arial" w:hAnsi="Arial" w:cs="Arial"/>
          <w:sz w:val="24"/>
          <w:szCs w:val="24"/>
        </w:rPr>
        <w:t>h</w:t>
      </w:r>
      <w:r w:rsidR="001F096F">
        <w:rPr>
          <w:rFonts w:ascii="Arial" w:hAnsi="Arial" w:cs="Arial"/>
          <w:sz w:val="24"/>
          <w:szCs w:val="24"/>
        </w:rPr>
        <w:t xml:space="preserve"> </w:t>
      </w:r>
      <w:r w:rsidR="001F096F" w:rsidRPr="00C07C33">
        <w:rPr>
          <w:rFonts w:ascii="Arial" w:hAnsi="Arial" w:cs="Arial"/>
          <w:sz w:val="24"/>
          <w:szCs w:val="24"/>
        </w:rPr>
        <w:t>alle Anforderungen der zur Bauzeit geltenden Energieeinsparverordnung</w:t>
      </w:r>
      <w:r w:rsidR="001F096F">
        <w:rPr>
          <w:rFonts w:ascii="Arial" w:hAnsi="Arial" w:cs="Arial"/>
          <w:sz w:val="24"/>
          <w:szCs w:val="24"/>
        </w:rPr>
        <w:t xml:space="preserve"> erfüllt</w:t>
      </w:r>
      <w:r>
        <w:rPr>
          <w:rFonts w:ascii="Arial" w:hAnsi="Arial" w:cs="Arial"/>
          <w:sz w:val="24"/>
          <w:szCs w:val="24"/>
        </w:rPr>
        <w:t>e</w:t>
      </w:r>
      <w:r w:rsidR="001F096F">
        <w:rPr>
          <w:rFonts w:ascii="Arial" w:hAnsi="Arial" w:cs="Arial"/>
          <w:sz w:val="24"/>
          <w:szCs w:val="24"/>
        </w:rPr>
        <w:t xml:space="preserve">, </w:t>
      </w:r>
      <w:r w:rsidR="00BA43E3">
        <w:rPr>
          <w:rFonts w:ascii="Arial" w:hAnsi="Arial" w:cs="Arial"/>
          <w:sz w:val="24"/>
          <w:szCs w:val="24"/>
        </w:rPr>
        <w:t xml:space="preserve">man </w:t>
      </w:r>
      <w:r w:rsidR="00B82CBA">
        <w:rPr>
          <w:rFonts w:ascii="Arial" w:hAnsi="Arial" w:cs="Arial"/>
          <w:sz w:val="24"/>
          <w:szCs w:val="24"/>
        </w:rPr>
        <w:t>jedoch – ebenfalls aus Kostengründen – auf besondere KfW-Standards verzichtet</w:t>
      </w:r>
      <w:r w:rsidR="00BA43E3">
        <w:rPr>
          <w:rFonts w:ascii="Arial" w:hAnsi="Arial" w:cs="Arial"/>
          <w:sz w:val="24"/>
          <w:szCs w:val="24"/>
        </w:rPr>
        <w:t>e</w:t>
      </w:r>
      <w:r w:rsidR="00B82CBA">
        <w:rPr>
          <w:rFonts w:ascii="Arial" w:hAnsi="Arial" w:cs="Arial"/>
          <w:sz w:val="24"/>
          <w:szCs w:val="24"/>
        </w:rPr>
        <w:t>.</w:t>
      </w:r>
    </w:p>
    <w:p w14:paraId="0E061112" w14:textId="70611700" w:rsidR="000E77E4" w:rsidRDefault="008B0C17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Würden die Verbrauchskosten die günstigen Installationskosten „auffressen“? Zur Klärung dieser Frage ließ </w:t>
      </w:r>
      <w:proofErr w:type="spellStart"/>
      <w:r>
        <w:rPr>
          <w:rFonts w:ascii="Arial" w:hAnsi="Arial" w:cs="Arial"/>
          <w:sz w:val="24"/>
          <w:szCs w:val="24"/>
        </w:rPr>
        <w:t>Lückgen</w:t>
      </w:r>
      <w:proofErr w:type="spellEnd"/>
      <w:r>
        <w:rPr>
          <w:rFonts w:ascii="Arial" w:hAnsi="Arial" w:cs="Arial"/>
          <w:sz w:val="24"/>
          <w:szCs w:val="24"/>
        </w:rPr>
        <w:t xml:space="preserve"> sein Projekt durch die Uni Konstanz wissenschaftlich begleiten. </w:t>
      </w:r>
      <w:r w:rsidR="00973828">
        <w:rPr>
          <w:rFonts w:ascii="Arial" w:hAnsi="Arial" w:cs="Arial"/>
          <w:sz w:val="24"/>
          <w:szCs w:val="24"/>
        </w:rPr>
        <w:t>Der im Jahr 2020 erschienene Forschungsbericht attestiert der Infrarotheizung im K76 einen dauerhaften Kostenvorteil</w:t>
      </w:r>
      <w:r w:rsidR="004D43C3">
        <w:rPr>
          <w:rFonts w:ascii="Arial" w:hAnsi="Arial" w:cs="Arial"/>
          <w:sz w:val="24"/>
          <w:szCs w:val="24"/>
        </w:rPr>
        <w:t>.</w:t>
      </w:r>
    </w:p>
    <w:p w14:paraId="33A8C007" w14:textId="38F3D9A7" w:rsidR="00973828" w:rsidRDefault="00B61D16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Dabei ist nicht nur Architekt </w:t>
      </w:r>
      <w:proofErr w:type="spellStart"/>
      <w:r>
        <w:rPr>
          <w:rFonts w:ascii="Arial" w:hAnsi="Arial" w:cs="Arial"/>
          <w:sz w:val="24"/>
          <w:szCs w:val="24"/>
        </w:rPr>
        <w:t>Lückgen</w:t>
      </w:r>
      <w:proofErr w:type="spellEnd"/>
      <w:r>
        <w:rPr>
          <w:rFonts w:ascii="Arial" w:hAnsi="Arial" w:cs="Arial"/>
          <w:sz w:val="24"/>
          <w:szCs w:val="24"/>
        </w:rPr>
        <w:t xml:space="preserve"> als Nutzer selbst vom angenehmen Wärmekomfort der Infrarot-Strahlungsheizung begeistert</w:t>
      </w:r>
      <w:r w:rsidR="006C4B4E">
        <w:rPr>
          <w:rFonts w:ascii="Arial" w:hAnsi="Arial" w:cs="Arial"/>
          <w:sz w:val="24"/>
          <w:szCs w:val="24"/>
        </w:rPr>
        <w:t xml:space="preserve">. </w:t>
      </w:r>
      <w:r w:rsidR="009E5D6E">
        <w:rPr>
          <w:rFonts w:ascii="Arial" w:hAnsi="Arial" w:cs="Arial"/>
          <w:sz w:val="24"/>
          <w:szCs w:val="24"/>
        </w:rPr>
        <w:t>Die</w:t>
      </w:r>
      <w:r>
        <w:rPr>
          <w:rFonts w:ascii="Arial" w:hAnsi="Arial" w:cs="Arial"/>
          <w:sz w:val="24"/>
          <w:szCs w:val="24"/>
        </w:rPr>
        <w:t xml:space="preserve"> Mieterinnen und Mieter</w:t>
      </w:r>
      <w:r w:rsidR="009E5D6E">
        <w:rPr>
          <w:rFonts w:ascii="Arial" w:hAnsi="Arial" w:cs="Arial"/>
          <w:sz w:val="24"/>
          <w:szCs w:val="24"/>
        </w:rPr>
        <w:t xml:space="preserve"> der </w:t>
      </w:r>
      <w:r w:rsidR="002C6BBA">
        <w:rPr>
          <w:rFonts w:ascii="Arial" w:hAnsi="Arial" w:cs="Arial"/>
          <w:sz w:val="24"/>
          <w:szCs w:val="24"/>
        </w:rPr>
        <w:t xml:space="preserve">13 Wohneinheiten schätzen </w:t>
      </w:r>
      <w:r w:rsidR="00AB6FB8">
        <w:rPr>
          <w:rFonts w:ascii="Arial" w:hAnsi="Arial" w:cs="Arial"/>
          <w:sz w:val="24"/>
          <w:szCs w:val="24"/>
        </w:rPr>
        <w:t xml:space="preserve">ihn </w:t>
      </w:r>
      <w:r w:rsidR="002C6BBA">
        <w:rPr>
          <w:rFonts w:ascii="Arial" w:hAnsi="Arial" w:cs="Arial"/>
          <w:sz w:val="24"/>
          <w:szCs w:val="24"/>
        </w:rPr>
        <w:t>ebenfalls</w:t>
      </w:r>
      <w:r>
        <w:rPr>
          <w:rFonts w:ascii="Arial" w:hAnsi="Arial" w:cs="Arial"/>
          <w:sz w:val="24"/>
          <w:szCs w:val="24"/>
        </w:rPr>
        <w:t>.</w:t>
      </w:r>
    </w:p>
    <w:p w14:paraId="142ED202" w14:textId="550E57BE" w:rsidR="008D4BA8" w:rsidRDefault="00E96758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Über diesen </w:t>
      </w:r>
      <w:hyperlink r:id="rId43" w:history="1">
        <w:r w:rsidRPr="00FC793B">
          <w:rPr>
            <w:rStyle w:val="Hyperlink"/>
            <w:rFonts w:ascii="Arial" w:hAnsi="Arial" w:cs="Arial"/>
            <w:sz w:val="24"/>
            <w:szCs w:val="24"/>
          </w:rPr>
          <w:t>Link</w:t>
        </w:r>
      </w:hyperlink>
      <w:r>
        <w:rPr>
          <w:rFonts w:ascii="Arial" w:hAnsi="Arial" w:cs="Arial"/>
          <w:sz w:val="24"/>
          <w:szCs w:val="24"/>
        </w:rPr>
        <w:t xml:space="preserve"> lässt sich ein</w:t>
      </w:r>
      <w:r w:rsidR="00D074E2">
        <w:rPr>
          <w:rFonts w:ascii="Arial" w:hAnsi="Arial" w:cs="Arial"/>
          <w:sz w:val="24"/>
          <w:szCs w:val="24"/>
        </w:rPr>
        <w:t xml:space="preserve">e Stellungnahme von Thomas </w:t>
      </w:r>
      <w:proofErr w:type="spellStart"/>
      <w:r w:rsidR="00D074E2">
        <w:rPr>
          <w:rFonts w:ascii="Arial" w:hAnsi="Arial" w:cs="Arial"/>
          <w:sz w:val="24"/>
          <w:szCs w:val="24"/>
        </w:rPr>
        <w:t>Lückgen</w:t>
      </w:r>
      <w:proofErr w:type="spellEnd"/>
      <w:r w:rsidR="00D074E2">
        <w:rPr>
          <w:rFonts w:ascii="Arial" w:hAnsi="Arial" w:cs="Arial"/>
          <w:sz w:val="24"/>
          <w:szCs w:val="24"/>
        </w:rPr>
        <w:t xml:space="preserve"> </w:t>
      </w:r>
      <w:r w:rsidR="00FC793B">
        <w:rPr>
          <w:rFonts w:ascii="Arial" w:hAnsi="Arial" w:cs="Arial"/>
          <w:sz w:val="24"/>
          <w:szCs w:val="24"/>
        </w:rPr>
        <w:t xml:space="preserve">zum K76 </w:t>
      </w:r>
      <w:r w:rsidR="00D074E2">
        <w:rPr>
          <w:rFonts w:ascii="Arial" w:hAnsi="Arial" w:cs="Arial"/>
          <w:sz w:val="24"/>
          <w:szCs w:val="24"/>
        </w:rPr>
        <w:t>abrufen.</w:t>
      </w:r>
      <w:r w:rsidR="00FC793B">
        <w:rPr>
          <w:rFonts w:ascii="Arial" w:hAnsi="Arial" w:cs="Arial"/>
          <w:sz w:val="24"/>
          <w:szCs w:val="24"/>
        </w:rPr>
        <w:t xml:space="preserve"> </w:t>
      </w:r>
      <w:r w:rsidR="00AE6951">
        <w:rPr>
          <w:rFonts w:ascii="Arial" w:hAnsi="Arial" w:cs="Arial"/>
          <w:sz w:val="24"/>
          <w:szCs w:val="24"/>
        </w:rPr>
        <w:t>Weitere</w:t>
      </w:r>
      <w:r w:rsidR="00AE6951" w:rsidRPr="003A1FF4">
        <w:rPr>
          <w:rFonts w:ascii="Arial" w:hAnsi="Arial" w:cs="Arial"/>
          <w:sz w:val="24"/>
          <w:szCs w:val="24"/>
        </w:rPr>
        <w:t xml:space="preserve"> Informationen zu </w:t>
      </w:r>
      <w:r w:rsidR="00AE6951">
        <w:rPr>
          <w:rFonts w:ascii="Arial" w:hAnsi="Arial" w:cs="Arial"/>
          <w:sz w:val="24"/>
          <w:szCs w:val="24"/>
        </w:rPr>
        <w:t>Anwendungen und</w:t>
      </w:r>
      <w:r w:rsidR="00AE6951" w:rsidRPr="003A1FF4">
        <w:rPr>
          <w:rFonts w:ascii="Arial" w:hAnsi="Arial" w:cs="Arial"/>
          <w:sz w:val="24"/>
          <w:szCs w:val="24"/>
        </w:rPr>
        <w:t xml:space="preserve"> Produkten </w:t>
      </w:r>
      <w:r w:rsidR="00AE6951">
        <w:rPr>
          <w:rFonts w:ascii="Arial" w:hAnsi="Arial" w:cs="Arial"/>
          <w:sz w:val="24"/>
          <w:szCs w:val="24"/>
        </w:rPr>
        <w:t>sind</w:t>
      </w:r>
      <w:r w:rsidR="00AE6951" w:rsidRPr="003A1FF4">
        <w:rPr>
          <w:rFonts w:ascii="Arial" w:hAnsi="Arial" w:cs="Arial"/>
          <w:sz w:val="24"/>
          <w:szCs w:val="24"/>
        </w:rPr>
        <w:t xml:space="preserve"> auf</w:t>
      </w:r>
      <w:r w:rsidR="00AE6951" w:rsidRPr="007C458B">
        <w:rPr>
          <w:rFonts w:ascii="Arial" w:hAnsi="Arial" w:cs="Arial"/>
          <w:sz w:val="24"/>
          <w:szCs w:val="24"/>
        </w:rPr>
        <w:t xml:space="preserve"> </w:t>
      </w:r>
      <w:hyperlink r:id="rId44" w:history="1">
        <w:r w:rsidR="00AE6951"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 w:rsidR="00AE6951">
        <w:rPr>
          <w:rFonts w:ascii="Arial" w:hAnsi="Arial" w:cs="Arial"/>
          <w:sz w:val="24"/>
          <w:szCs w:val="24"/>
        </w:rPr>
        <w:t xml:space="preserve"> zu </w:t>
      </w:r>
      <w:r w:rsidR="00AE6951" w:rsidRPr="003A1FF4">
        <w:rPr>
          <w:rFonts w:ascii="Arial" w:hAnsi="Arial" w:cs="Arial"/>
          <w:sz w:val="24"/>
          <w:szCs w:val="24"/>
        </w:rPr>
        <w:t>finden</w:t>
      </w:r>
      <w:r w:rsidR="00AE6951">
        <w:rPr>
          <w:rFonts w:ascii="Arial" w:hAnsi="Arial" w:cs="Arial"/>
          <w:sz w:val="24"/>
          <w:szCs w:val="24"/>
        </w:rPr>
        <w:t>.</w:t>
      </w:r>
    </w:p>
    <w:p w14:paraId="0A2EAACC" w14:textId="314E9EE2" w:rsidR="00495A67" w:rsidRPr="004D43C3" w:rsidRDefault="00B61D16" w:rsidP="00C94BBD">
      <w:pPr>
        <w:spacing w:after="180" w:line="360" w:lineRule="exact"/>
        <w:jc w:val="both"/>
        <w:rPr>
          <w:rFonts w:ascii="Arial" w:hAnsi="Arial" w:cs="Arial"/>
          <w:i/>
          <w:iCs/>
          <w:sz w:val="24"/>
          <w:szCs w:val="24"/>
        </w:rPr>
      </w:pPr>
      <w:r w:rsidRPr="004D43C3">
        <w:rPr>
          <w:rFonts w:ascii="Arial" w:hAnsi="Arial" w:cs="Arial"/>
          <w:i/>
          <w:iCs/>
          <w:sz w:val="24"/>
          <w:szCs w:val="24"/>
        </w:rPr>
        <w:t>Hinweis: Sowohl zum Objekt K76 als auch zur begleitenden Forschungsarbeit sind Langbeiträge verfügbar.</w:t>
      </w:r>
    </w:p>
    <w:p w14:paraId="4E3B0543" w14:textId="58F16264" w:rsidR="003B4D3C" w:rsidRDefault="0051629E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49FC069" wp14:editId="3D57A706">
            <wp:simplePos x="0" y="0"/>
            <wp:positionH relativeFrom="margin">
              <wp:posOffset>7620</wp:posOffset>
            </wp:positionH>
            <wp:positionV relativeFrom="paragraph">
              <wp:posOffset>393700</wp:posOffset>
            </wp:positionV>
            <wp:extent cx="4122420" cy="2819400"/>
            <wp:effectExtent l="0" t="0" r="5080" b="0"/>
            <wp:wrapTopAndBottom/>
            <wp:docPr id="91132665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326654" name="Grafik 1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" b="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420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8DE7B9" w14:textId="30321CD1" w:rsidR="007871C8" w:rsidRDefault="0051629E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2017 war das Mehrfamilienhaus K76 ein Pionierprojekt für die Alleinheizung mit </w:t>
      </w:r>
      <w:r w:rsidR="00D62D15">
        <w:rPr>
          <w:rFonts w:ascii="Arial" w:hAnsi="Arial" w:cs="Arial"/>
          <w:sz w:val="24"/>
          <w:szCs w:val="24"/>
        </w:rPr>
        <w:t>Infrarot-Heizelementen</w:t>
      </w:r>
      <w:r w:rsidR="007871C8">
        <w:rPr>
          <w:rFonts w:ascii="Arial" w:hAnsi="Arial" w:cs="Arial"/>
          <w:sz w:val="24"/>
          <w:szCs w:val="24"/>
        </w:rPr>
        <w:t>.</w:t>
      </w:r>
    </w:p>
    <w:p w14:paraId="4582A719" w14:textId="5652AD43" w:rsidR="0051629E" w:rsidRDefault="008A2F18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444018D7" wp14:editId="62C86856">
            <wp:simplePos x="0" y="0"/>
            <wp:positionH relativeFrom="margin">
              <wp:posOffset>635</wp:posOffset>
            </wp:positionH>
            <wp:positionV relativeFrom="paragraph">
              <wp:posOffset>104775</wp:posOffset>
            </wp:positionV>
            <wp:extent cx="4133850" cy="2776855"/>
            <wp:effectExtent l="0" t="0" r="6350" b="4445"/>
            <wp:wrapTopAndBottom/>
            <wp:docPr id="185597610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976103" name="Grafik 2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629E">
        <w:rPr>
          <w:rFonts w:ascii="Arial" w:hAnsi="Arial" w:cs="Arial"/>
          <w:sz w:val="24"/>
          <w:szCs w:val="24"/>
        </w:rPr>
        <w:t xml:space="preserve">Strahlungswärme wie von der Sonne: Die dezenten Vitramo Deckenheizelemente </w:t>
      </w:r>
      <w:r w:rsidR="00D62D15">
        <w:rPr>
          <w:rFonts w:ascii="Arial" w:hAnsi="Arial" w:cs="Arial"/>
          <w:sz w:val="24"/>
          <w:szCs w:val="24"/>
        </w:rPr>
        <w:t>liefern einen</w:t>
      </w:r>
      <w:r w:rsidR="0051629E">
        <w:rPr>
          <w:rFonts w:ascii="Arial" w:hAnsi="Arial" w:cs="Arial"/>
          <w:sz w:val="24"/>
          <w:szCs w:val="24"/>
        </w:rPr>
        <w:t xml:space="preserve"> hohen Wärmekomfort</w:t>
      </w:r>
      <w:r w:rsidR="00495A67">
        <w:rPr>
          <w:rFonts w:ascii="Arial" w:hAnsi="Arial" w:cs="Arial"/>
          <w:sz w:val="24"/>
          <w:szCs w:val="24"/>
        </w:rPr>
        <w:t>.</w:t>
      </w:r>
    </w:p>
    <w:p w14:paraId="76412329" w14:textId="77777777" w:rsidR="00D84003" w:rsidRDefault="00D84003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2804A005" w14:textId="3ACA0311" w:rsidR="004D43C3" w:rsidRDefault="00F05A6E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Architekt </w:t>
      </w:r>
      <w:proofErr w:type="spellStart"/>
      <w:r>
        <w:rPr>
          <w:rFonts w:ascii="Arial" w:hAnsi="Arial" w:cs="Arial"/>
          <w:sz w:val="24"/>
          <w:szCs w:val="24"/>
        </w:rPr>
        <w:t>Lückgen</w:t>
      </w:r>
      <w:proofErr w:type="spellEnd"/>
      <w:r>
        <w:rPr>
          <w:rFonts w:ascii="Arial" w:hAnsi="Arial" w:cs="Arial"/>
          <w:sz w:val="24"/>
          <w:szCs w:val="24"/>
        </w:rPr>
        <w:t xml:space="preserve"> ist selbst Bauherr und Bewohner des K76. Ein Forschungsprojekt der Uni Konstanz </w:t>
      </w:r>
      <w:r w:rsidR="00137BBA">
        <w:rPr>
          <w:rFonts w:ascii="Arial" w:hAnsi="Arial" w:cs="Arial"/>
          <w:sz w:val="24"/>
          <w:szCs w:val="24"/>
        </w:rPr>
        <w:t>bestätigte den wirtschaftlichen Einsatz der Infrarotheizung als Alleinheizung.</w:t>
      </w:r>
    </w:p>
    <w:p w14:paraId="7BCD90C7" w14:textId="3CCDB84F" w:rsidR="00E23251" w:rsidRPr="005C01B1" w:rsidRDefault="00D84003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4153AAFC" wp14:editId="69529444">
            <wp:simplePos x="0" y="0"/>
            <wp:positionH relativeFrom="column">
              <wp:posOffset>3810</wp:posOffset>
            </wp:positionH>
            <wp:positionV relativeFrom="paragraph">
              <wp:posOffset>-825500</wp:posOffset>
            </wp:positionV>
            <wp:extent cx="4131945" cy="2301875"/>
            <wp:effectExtent l="0" t="0" r="1905" b="3175"/>
            <wp:wrapTopAndBottom/>
            <wp:docPr id="1259863539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863539" name="Grafik 5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1945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B17">
        <w:rPr>
          <w:rFonts w:ascii="Arial" w:hAnsi="Arial" w:cs="Arial"/>
          <w:b/>
          <w:sz w:val="24"/>
          <w:szCs w:val="24"/>
        </w:rPr>
        <w:t>Bild</w:t>
      </w:r>
      <w:r w:rsidR="00E36520">
        <w:rPr>
          <w:rFonts w:ascii="Arial" w:hAnsi="Arial" w:cs="Arial"/>
          <w:b/>
          <w:sz w:val="24"/>
          <w:szCs w:val="24"/>
        </w:rPr>
        <w:t>er</w:t>
      </w:r>
      <w:r w:rsidR="002B3B17">
        <w:rPr>
          <w:rFonts w:ascii="Arial" w:hAnsi="Arial" w:cs="Arial"/>
          <w:b/>
          <w:sz w:val="24"/>
          <w:szCs w:val="24"/>
        </w:rPr>
        <w:t xml:space="preserve">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8E0036">
      <w:headerReference w:type="first" r:id="rId48"/>
      <w:pgSz w:w="11906" w:h="16838"/>
      <w:pgMar w:top="2140" w:right="1417" w:bottom="709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AC435F" w14:textId="77777777" w:rsidR="004246DC" w:rsidRDefault="004246DC" w:rsidP="00C5718D">
      <w:pPr>
        <w:spacing w:after="0" w:line="240" w:lineRule="auto"/>
      </w:pPr>
      <w:r>
        <w:separator/>
      </w:r>
    </w:p>
  </w:endnote>
  <w:endnote w:type="continuationSeparator" w:id="0">
    <w:p w14:paraId="4640C626" w14:textId="77777777" w:rsidR="004246DC" w:rsidRDefault="004246DC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A96905" w14:textId="77777777" w:rsidR="004246DC" w:rsidRDefault="004246DC" w:rsidP="00C5718D">
      <w:pPr>
        <w:spacing w:after="0" w:line="240" w:lineRule="auto"/>
      </w:pPr>
      <w:r>
        <w:separator/>
      </w:r>
    </w:p>
  </w:footnote>
  <w:footnote w:type="continuationSeparator" w:id="0">
    <w:p w14:paraId="33D178B1" w14:textId="77777777" w:rsidR="004246DC" w:rsidRDefault="004246DC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548592058" name="Grafik 5485920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50615C" w14:textId="528DF1EB" w:rsidR="006D1CC7" w:rsidRDefault="00B95009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Mai 2</w:t>
                          </w:r>
                          <w:r w:rsidR="00E705F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025</w:t>
                          </w:r>
                        </w:p>
                        <w:p w14:paraId="2FF8E76A" w14:textId="4A564046" w:rsidR="00E705FE" w:rsidRPr="00016B4D" w:rsidRDefault="00E705F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25007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4850615C" w14:textId="528DF1EB" w:rsidR="006D1CC7" w:rsidRDefault="00B95009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Mai 2</w:t>
                    </w:r>
                    <w:r w:rsidR="00E705FE">
                      <w:rPr>
                        <w:rFonts w:ascii="Arial Narrow" w:hAnsi="Arial Narrow" w:cs="Arial"/>
                        <w:sz w:val="18"/>
                        <w:szCs w:val="18"/>
                      </w:rPr>
                      <w:t>025</w:t>
                    </w:r>
                  </w:p>
                  <w:p w14:paraId="2FF8E76A" w14:textId="4A564046" w:rsidR="00E705FE" w:rsidRPr="00016B4D" w:rsidRDefault="00E705F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25007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3FFA"/>
    <w:rsid w:val="00004C16"/>
    <w:rsid w:val="0000520E"/>
    <w:rsid w:val="00005EFF"/>
    <w:rsid w:val="000075EE"/>
    <w:rsid w:val="000100AF"/>
    <w:rsid w:val="000115E7"/>
    <w:rsid w:val="00012149"/>
    <w:rsid w:val="00013272"/>
    <w:rsid w:val="00015CFA"/>
    <w:rsid w:val="00016D2A"/>
    <w:rsid w:val="00024217"/>
    <w:rsid w:val="00026211"/>
    <w:rsid w:val="00026728"/>
    <w:rsid w:val="00026C16"/>
    <w:rsid w:val="00026FC9"/>
    <w:rsid w:val="00030080"/>
    <w:rsid w:val="00032A42"/>
    <w:rsid w:val="00033C9E"/>
    <w:rsid w:val="0003756D"/>
    <w:rsid w:val="000400C6"/>
    <w:rsid w:val="00043513"/>
    <w:rsid w:val="00043ACD"/>
    <w:rsid w:val="00044ABD"/>
    <w:rsid w:val="00047315"/>
    <w:rsid w:val="00051D58"/>
    <w:rsid w:val="000536E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3220"/>
    <w:rsid w:val="000B59AB"/>
    <w:rsid w:val="000B5CC8"/>
    <w:rsid w:val="000C07E1"/>
    <w:rsid w:val="000C0B70"/>
    <w:rsid w:val="000C5415"/>
    <w:rsid w:val="000C57B4"/>
    <w:rsid w:val="000C5DBB"/>
    <w:rsid w:val="000C6C34"/>
    <w:rsid w:val="000C701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7E4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3A28"/>
    <w:rsid w:val="00133E1F"/>
    <w:rsid w:val="001358A9"/>
    <w:rsid w:val="001361E6"/>
    <w:rsid w:val="001367EF"/>
    <w:rsid w:val="0013709B"/>
    <w:rsid w:val="00137675"/>
    <w:rsid w:val="00137B34"/>
    <w:rsid w:val="00137BBA"/>
    <w:rsid w:val="001405E7"/>
    <w:rsid w:val="0014295F"/>
    <w:rsid w:val="00144161"/>
    <w:rsid w:val="00145649"/>
    <w:rsid w:val="00145A08"/>
    <w:rsid w:val="001460D5"/>
    <w:rsid w:val="001465D7"/>
    <w:rsid w:val="0014707E"/>
    <w:rsid w:val="001508A5"/>
    <w:rsid w:val="0015177E"/>
    <w:rsid w:val="00153BCC"/>
    <w:rsid w:val="00154042"/>
    <w:rsid w:val="001610D4"/>
    <w:rsid w:val="0016143F"/>
    <w:rsid w:val="001636B7"/>
    <w:rsid w:val="00164F60"/>
    <w:rsid w:val="00170293"/>
    <w:rsid w:val="001721B0"/>
    <w:rsid w:val="001724A6"/>
    <w:rsid w:val="001732B9"/>
    <w:rsid w:val="001735E7"/>
    <w:rsid w:val="00174A31"/>
    <w:rsid w:val="001755D8"/>
    <w:rsid w:val="001756A8"/>
    <w:rsid w:val="001767A2"/>
    <w:rsid w:val="00177310"/>
    <w:rsid w:val="00180D17"/>
    <w:rsid w:val="00181CAF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875"/>
    <w:rsid w:val="001C2F15"/>
    <w:rsid w:val="001C4394"/>
    <w:rsid w:val="001C4CF4"/>
    <w:rsid w:val="001C5277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96F"/>
    <w:rsid w:val="001F0D1C"/>
    <w:rsid w:val="001F2886"/>
    <w:rsid w:val="001F34F1"/>
    <w:rsid w:val="001F461F"/>
    <w:rsid w:val="001F6779"/>
    <w:rsid w:val="001F69F8"/>
    <w:rsid w:val="001F7DE8"/>
    <w:rsid w:val="00201D0F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16C3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54F"/>
    <w:rsid w:val="00291B0C"/>
    <w:rsid w:val="002931EF"/>
    <w:rsid w:val="00295195"/>
    <w:rsid w:val="00295A62"/>
    <w:rsid w:val="002962A6"/>
    <w:rsid w:val="00296959"/>
    <w:rsid w:val="002A21EE"/>
    <w:rsid w:val="002A3971"/>
    <w:rsid w:val="002B2993"/>
    <w:rsid w:val="002B31D8"/>
    <w:rsid w:val="002B3B17"/>
    <w:rsid w:val="002B4585"/>
    <w:rsid w:val="002B4F29"/>
    <w:rsid w:val="002B55ED"/>
    <w:rsid w:val="002B66A5"/>
    <w:rsid w:val="002B6A34"/>
    <w:rsid w:val="002C0746"/>
    <w:rsid w:val="002C5F4B"/>
    <w:rsid w:val="002C623B"/>
    <w:rsid w:val="002C6BBA"/>
    <w:rsid w:val="002D0082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237A"/>
    <w:rsid w:val="00323C9D"/>
    <w:rsid w:val="00325547"/>
    <w:rsid w:val="003312E4"/>
    <w:rsid w:val="00331484"/>
    <w:rsid w:val="00332F50"/>
    <w:rsid w:val="003334B9"/>
    <w:rsid w:val="0033359A"/>
    <w:rsid w:val="0033409A"/>
    <w:rsid w:val="00335167"/>
    <w:rsid w:val="003354FF"/>
    <w:rsid w:val="00336535"/>
    <w:rsid w:val="00341616"/>
    <w:rsid w:val="0034349B"/>
    <w:rsid w:val="00343D48"/>
    <w:rsid w:val="003529FE"/>
    <w:rsid w:val="003536CC"/>
    <w:rsid w:val="00353E62"/>
    <w:rsid w:val="003567C4"/>
    <w:rsid w:val="00356C28"/>
    <w:rsid w:val="00362D3F"/>
    <w:rsid w:val="00364252"/>
    <w:rsid w:val="00365658"/>
    <w:rsid w:val="00365997"/>
    <w:rsid w:val="00366514"/>
    <w:rsid w:val="00367675"/>
    <w:rsid w:val="00367C4D"/>
    <w:rsid w:val="00371A13"/>
    <w:rsid w:val="003732D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906C8"/>
    <w:rsid w:val="00392685"/>
    <w:rsid w:val="00394301"/>
    <w:rsid w:val="00394364"/>
    <w:rsid w:val="00394950"/>
    <w:rsid w:val="0039618E"/>
    <w:rsid w:val="0039728F"/>
    <w:rsid w:val="003975D1"/>
    <w:rsid w:val="00397DB3"/>
    <w:rsid w:val="003A02DA"/>
    <w:rsid w:val="003A069B"/>
    <w:rsid w:val="003A1CD3"/>
    <w:rsid w:val="003A1FF2"/>
    <w:rsid w:val="003A3423"/>
    <w:rsid w:val="003A3FC1"/>
    <w:rsid w:val="003A47C7"/>
    <w:rsid w:val="003B1E98"/>
    <w:rsid w:val="003B2953"/>
    <w:rsid w:val="003B3E99"/>
    <w:rsid w:val="003B4D3C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422F"/>
    <w:rsid w:val="003F5490"/>
    <w:rsid w:val="004002D1"/>
    <w:rsid w:val="00400D9E"/>
    <w:rsid w:val="00400E7D"/>
    <w:rsid w:val="00401D76"/>
    <w:rsid w:val="00404404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46DC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6B"/>
    <w:rsid w:val="00452BB2"/>
    <w:rsid w:val="004547FC"/>
    <w:rsid w:val="0046150D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76984"/>
    <w:rsid w:val="00482B82"/>
    <w:rsid w:val="0048326C"/>
    <w:rsid w:val="00490D73"/>
    <w:rsid w:val="004925F9"/>
    <w:rsid w:val="00492AEC"/>
    <w:rsid w:val="004931CD"/>
    <w:rsid w:val="004951ED"/>
    <w:rsid w:val="00495A67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43C3"/>
    <w:rsid w:val="004D65A6"/>
    <w:rsid w:val="004D7BD7"/>
    <w:rsid w:val="004D7CBE"/>
    <w:rsid w:val="004E48F3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3C20"/>
    <w:rsid w:val="00506A56"/>
    <w:rsid w:val="00506C33"/>
    <w:rsid w:val="00511BBB"/>
    <w:rsid w:val="0051469A"/>
    <w:rsid w:val="00514F2A"/>
    <w:rsid w:val="00515123"/>
    <w:rsid w:val="0051629E"/>
    <w:rsid w:val="00516359"/>
    <w:rsid w:val="00520840"/>
    <w:rsid w:val="005215E3"/>
    <w:rsid w:val="00524D9E"/>
    <w:rsid w:val="005319B9"/>
    <w:rsid w:val="005334C3"/>
    <w:rsid w:val="00535530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040A"/>
    <w:rsid w:val="005821E0"/>
    <w:rsid w:val="0058401E"/>
    <w:rsid w:val="005846FF"/>
    <w:rsid w:val="005848AF"/>
    <w:rsid w:val="00585F0E"/>
    <w:rsid w:val="00586CAE"/>
    <w:rsid w:val="00591302"/>
    <w:rsid w:val="00594852"/>
    <w:rsid w:val="00594FBF"/>
    <w:rsid w:val="005967D5"/>
    <w:rsid w:val="00596C65"/>
    <w:rsid w:val="00596D7A"/>
    <w:rsid w:val="00597791"/>
    <w:rsid w:val="00597845"/>
    <w:rsid w:val="005A1A63"/>
    <w:rsid w:val="005A44A2"/>
    <w:rsid w:val="005A4670"/>
    <w:rsid w:val="005A53C9"/>
    <w:rsid w:val="005A5BC5"/>
    <w:rsid w:val="005B0EE7"/>
    <w:rsid w:val="005B18B8"/>
    <w:rsid w:val="005B375C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5895"/>
    <w:rsid w:val="005D6712"/>
    <w:rsid w:val="005D6E68"/>
    <w:rsid w:val="005D71EA"/>
    <w:rsid w:val="005E021D"/>
    <w:rsid w:val="005E0E94"/>
    <w:rsid w:val="005E25AA"/>
    <w:rsid w:val="005E79F4"/>
    <w:rsid w:val="005E7E53"/>
    <w:rsid w:val="005F7628"/>
    <w:rsid w:val="005F7A28"/>
    <w:rsid w:val="0060164E"/>
    <w:rsid w:val="006056A4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26EF2"/>
    <w:rsid w:val="00630A47"/>
    <w:rsid w:val="006312F0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F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7AE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C09F3"/>
    <w:rsid w:val="006C0D1E"/>
    <w:rsid w:val="006C29AF"/>
    <w:rsid w:val="006C3D83"/>
    <w:rsid w:val="006C45EB"/>
    <w:rsid w:val="006C4B4E"/>
    <w:rsid w:val="006C4CAF"/>
    <w:rsid w:val="006C544C"/>
    <w:rsid w:val="006C55D3"/>
    <w:rsid w:val="006C7681"/>
    <w:rsid w:val="006C79F4"/>
    <w:rsid w:val="006D0837"/>
    <w:rsid w:val="006D1CC7"/>
    <w:rsid w:val="006D2ABB"/>
    <w:rsid w:val="006D4F12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20555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3565"/>
    <w:rsid w:val="007545CF"/>
    <w:rsid w:val="00755C1A"/>
    <w:rsid w:val="007564EB"/>
    <w:rsid w:val="0076211F"/>
    <w:rsid w:val="00762D3F"/>
    <w:rsid w:val="00763CEC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1C8"/>
    <w:rsid w:val="00787226"/>
    <w:rsid w:val="007874A3"/>
    <w:rsid w:val="00787CE9"/>
    <w:rsid w:val="007946D6"/>
    <w:rsid w:val="00796255"/>
    <w:rsid w:val="007A4955"/>
    <w:rsid w:val="007A60EC"/>
    <w:rsid w:val="007A62EC"/>
    <w:rsid w:val="007B05C4"/>
    <w:rsid w:val="007B192A"/>
    <w:rsid w:val="007B2EDC"/>
    <w:rsid w:val="007B3844"/>
    <w:rsid w:val="007B4810"/>
    <w:rsid w:val="007B61A8"/>
    <w:rsid w:val="007B6FED"/>
    <w:rsid w:val="007C2BF1"/>
    <w:rsid w:val="007C506D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3683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377A"/>
    <w:rsid w:val="0083430F"/>
    <w:rsid w:val="00834E49"/>
    <w:rsid w:val="008351F2"/>
    <w:rsid w:val="008355EB"/>
    <w:rsid w:val="00840934"/>
    <w:rsid w:val="008428A4"/>
    <w:rsid w:val="00843692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8F4"/>
    <w:rsid w:val="00865C61"/>
    <w:rsid w:val="00866DF4"/>
    <w:rsid w:val="00870150"/>
    <w:rsid w:val="008710A9"/>
    <w:rsid w:val="00871456"/>
    <w:rsid w:val="008717AA"/>
    <w:rsid w:val="00872863"/>
    <w:rsid w:val="00873E06"/>
    <w:rsid w:val="00874CDC"/>
    <w:rsid w:val="00876304"/>
    <w:rsid w:val="008777D3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6FA0"/>
    <w:rsid w:val="008A0ED5"/>
    <w:rsid w:val="008A1064"/>
    <w:rsid w:val="008A1FAE"/>
    <w:rsid w:val="008A2F18"/>
    <w:rsid w:val="008A5957"/>
    <w:rsid w:val="008A5A96"/>
    <w:rsid w:val="008A72C9"/>
    <w:rsid w:val="008B0385"/>
    <w:rsid w:val="008B0C17"/>
    <w:rsid w:val="008B156D"/>
    <w:rsid w:val="008B2C0C"/>
    <w:rsid w:val="008B4EA0"/>
    <w:rsid w:val="008C2712"/>
    <w:rsid w:val="008C6BB5"/>
    <w:rsid w:val="008C7507"/>
    <w:rsid w:val="008C7D40"/>
    <w:rsid w:val="008D248F"/>
    <w:rsid w:val="008D4108"/>
    <w:rsid w:val="008D45E4"/>
    <w:rsid w:val="008D4BA8"/>
    <w:rsid w:val="008D6D0C"/>
    <w:rsid w:val="008D7220"/>
    <w:rsid w:val="008D72DD"/>
    <w:rsid w:val="008D73F6"/>
    <w:rsid w:val="008E0036"/>
    <w:rsid w:val="008E762D"/>
    <w:rsid w:val="008E7D2E"/>
    <w:rsid w:val="008F0510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510A"/>
    <w:rsid w:val="00946B3C"/>
    <w:rsid w:val="00946EB6"/>
    <w:rsid w:val="00951650"/>
    <w:rsid w:val="00951CBB"/>
    <w:rsid w:val="009542A8"/>
    <w:rsid w:val="00954EC4"/>
    <w:rsid w:val="00955F40"/>
    <w:rsid w:val="009627B4"/>
    <w:rsid w:val="00963AF1"/>
    <w:rsid w:val="00963CB9"/>
    <w:rsid w:val="00964516"/>
    <w:rsid w:val="009665F7"/>
    <w:rsid w:val="009703C9"/>
    <w:rsid w:val="00973828"/>
    <w:rsid w:val="00975262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71D"/>
    <w:rsid w:val="009C1BA0"/>
    <w:rsid w:val="009C2BFC"/>
    <w:rsid w:val="009C43A3"/>
    <w:rsid w:val="009C73C9"/>
    <w:rsid w:val="009D0947"/>
    <w:rsid w:val="009D46DC"/>
    <w:rsid w:val="009D7279"/>
    <w:rsid w:val="009E0541"/>
    <w:rsid w:val="009E18F2"/>
    <w:rsid w:val="009E2FD2"/>
    <w:rsid w:val="009E2FD3"/>
    <w:rsid w:val="009E5707"/>
    <w:rsid w:val="009E5D6E"/>
    <w:rsid w:val="009E64A2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0F4E"/>
    <w:rsid w:val="00A616A4"/>
    <w:rsid w:val="00A66BCE"/>
    <w:rsid w:val="00A70311"/>
    <w:rsid w:val="00A71BB3"/>
    <w:rsid w:val="00A72263"/>
    <w:rsid w:val="00A74593"/>
    <w:rsid w:val="00A76203"/>
    <w:rsid w:val="00A7787E"/>
    <w:rsid w:val="00A8082C"/>
    <w:rsid w:val="00A80FEA"/>
    <w:rsid w:val="00A81CA8"/>
    <w:rsid w:val="00A828FF"/>
    <w:rsid w:val="00A84460"/>
    <w:rsid w:val="00A85310"/>
    <w:rsid w:val="00A8608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6FB8"/>
    <w:rsid w:val="00AB7FD7"/>
    <w:rsid w:val="00AC0D9E"/>
    <w:rsid w:val="00AC1BED"/>
    <w:rsid w:val="00AC2E63"/>
    <w:rsid w:val="00AC6918"/>
    <w:rsid w:val="00AC6E1E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6951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0EC3"/>
    <w:rsid w:val="00B3354E"/>
    <w:rsid w:val="00B35BF9"/>
    <w:rsid w:val="00B3785B"/>
    <w:rsid w:val="00B40431"/>
    <w:rsid w:val="00B40597"/>
    <w:rsid w:val="00B44C1D"/>
    <w:rsid w:val="00B44DB4"/>
    <w:rsid w:val="00B46B87"/>
    <w:rsid w:val="00B521D9"/>
    <w:rsid w:val="00B54B80"/>
    <w:rsid w:val="00B55808"/>
    <w:rsid w:val="00B558C6"/>
    <w:rsid w:val="00B55BD0"/>
    <w:rsid w:val="00B61469"/>
    <w:rsid w:val="00B6176D"/>
    <w:rsid w:val="00B61D16"/>
    <w:rsid w:val="00B64ED8"/>
    <w:rsid w:val="00B66B35"/>
    <w:rsid w:val="00B7280F"/>
    <w:rsid w:val="00B729E5"/>
    <w:rsid w:val="00B74090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2CBA"/>
    <w:rsid w:val="00B83AAA"/>
    <w:rsid w:val="00B84360"/>
    <w:rsid w:val="00B9182F"/>
    <w:rsid w:val="00B9186A"/>
    <w:rsid w:val="00B95009"/>
    <w:rsid w:val="00B95672"/>
    <w:rsid w:val="00B9665A"/>
    <w:rsid w:val="00BA019C"/>
    <w:rsid w:val="00BA033D"/>
    <w:rsid w:val="00BA1D4F"/>
    <w:rsid w:val="00BA3E64"/>
    <w:rsid w:val="00BA43E3"/>
    <w:rsid w:val="00BA44DE"/>
    <w:rsid w:val="00BA64BC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0D62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53AE"/>
    <w:rsid w:val="00C05B79"/>
    <w:rsid w:val="00C06386"/>
    <w:rsid w:val="00C06479"/>
    <w:rsid w:val="00C07C33"/>
    <w:rsid w:val="00C10E0B"/>
    <w:rsid w:val="00C125A3"/>
    <w:rsid w:val="00C12B14"/>
    <w:rsid w:val="00C14DE5"/>
    <w:rsid w:val="00C178D9"/>
    <w:rsid w:val="00C23282"/>
    <w:rsid w:val="00C2402C"/>
    <w:rsid w:val="00C24484"/>
    <w:rsid w:val="00C24DE3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041B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4BBD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4ADA"/>
    <w:rsid w:val="00CD6970"/>
    <w:rsid w:val="00CD7718"/>
    <w:rsid w:val="00CE0956"/>
    <w:rsid w:val="00CE3307"/>
    <w:rsid w:val="00CE3400"/>
    <w:rsid w:val="00CE3E3B"/>
    <w:rsid w:val="00CE4513"/>
    <w:rsid w:val="00CE5817"/>
    <w:rsid w:val="00CE65EC"/>
    <w:rsid w:val="00CE7E94"/>
    <w:rsid w:val="00CF008D"/>
    <w:rsid w:val="00CF0497"/>
    <w:rsid w:val="00CF242D"/>
    <w:rsid w:val="00CF2D85"/>
    <w:rsid w:val="00CF3BFB"/>
    <w:rsid w:val="00CF5890"/>
    <w:rsid w:val="00CF78B1"/>
    <w:rsid w:val="00D00F7C"/>
    <w:rsid w:val="00D0214B"/>
    <w:rsid w:val="00D046DB"/>
    <w:rsid w:val="00D04945"/>
    <w:rsid w:val="00D04F10"/>
    <w:rsid w:val="00D074E2"/>
    <w:rsid w:val="00D075D8"/>
    <w:rsid w:val="00D101AA"/>
    <w:rsid w:val="00D10D7C"/>
    <w:rsid w:val="00D117D3"/>
    <w:rsid w:val="00D12D0F"/>
    <w:rsid w:val="00D14CF0"/>
    <w:rsid w:val="00D14E53"/>
    <w:rsid w:val="00D15248"/>
    <w:rsid w:val="00D16329"/>
    <w:rsid w:val="00D16B4C"/>
    <w:rsid w:val="00D21186"/>
    <w:rsid w:val="00D239C3"/>
    <w:rsid w:val="00D24FE6"/>
    <w:rsid w:val="00D2543D"/>
    <w:rsid w:val="00D25811"/>
    <w:rsid w:val="00D318EB"/>
    <w:rsid w:val="00D36C8A"/>
    <w:rsid w:val="00D36CB1"/>
    <w:rsid w:val="00D45EBE"/>
    <w:rsid w:val="00D4629D"/>
    <w:rsid w:val="00D4668F"/>
    <w:rsid w:val="00D4692E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1FDE"/>
    <w:rsid w:val="00D627DA"/>
    <w:rsid w:val="00D62D15"/>
    <w:rsid w:val="00D66808"/>
    <w:rsid w:val="00D67214"/>
    <w:rsid w:val="00D70793"/>
    <w:rsid w:val="00D73BE2"/>
    <w:rsid w:val="00D73CBC"/>
    <w:rsid w:val="00D75903"/>
    <w:rsid w:val="00D75BDA"/>
    <w:rsid w:val="00D77CEE"/>
    <w:rsid w:val="00D84003"/>
    <w:rsid w:val="00D85C85"/>
    <w:rsid w:val="00D875F1"/>
    <w:rsid w:val="00D879FD"/>
    <w:rsid w:val="00D91052"/>
    <w:rsid w:val="00D924C7"/>
    <w:rsid w:val="00D92C6A"/>
    <w:rsid w:val="00D9494E"/>
    <w:rsid w:val="00D9563A"/>
    <w:rsid w:val="00D9589E"/>
    <w:rsid w:val="00D97063"/>
    <w:rsid w:val="00DA463F"/>
    <w:rsid w:val="00DA7B33"/>
    <w:rsid w:val="00DB0CDE"/>
    <w:rsid w:val="00DB23F8"/>
    <w:rsid w:val="00DB36D6"/>
    <w:rsid w:val="00DB3E70"/>
    <w:rsid w:val="00DB4483"/>
    <w:rsid w:val="00DB6ACD"/>
    <w:rsid w:val="00DC2BB8"/>
    <w:rsid w:val="00DC3CE4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7CBB"/>
    <w:rsid w:val="00DE37BC"/>
    <w:rsid w:val="00DE5E3D"/>
    <w:rsid w:val="00DF0645"/>
    <w:rsid w:val="00DF12D1"/>
    <w:rsid w:val="00DF1F63"/>
    <w:rsid w:val="00DF213B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081"/>
    <w:rsid w:val="00E30B8C"/>
    <w:rsid w:val="00E31300"/>
    <w:rsid w:val="00E331A7"/>
    <w:rsid w:val="00E36520"/>
    <w:rsid w:val="00E36C37"/>
    <w:rsid w:val="00E41BB2"/>
    <w:rsid w:val="00E441B7"/>
    <w:rsid w:val="00E445BB"/>
    <w:rsid w:val="00E46057"/>
    <w:rsid w:val="00E477C0"/>
    <w:rsid w:val="00E47A52"/>
    <w:rsid w:val="00E47BA5"/>
    <w:rsid w:val="00E50911"/>
    <w:rsid w:val="00E5118E"/>
    <w:rsid w:val="00E55A0D"/>
    <w:rsid w:val="00E56E09"/>
    <w:rsid w:val="00E62E5C"/>
    <w:rsid w:val="00E65E79"/>
    <w:rsid w:val="00E705FE"/>
    <w:rsid w:val="00E70AF4"/>
    <w:rsid w:val="00E73B7C"/>
    <w:rsid w:val="00E7456C"/>
    <w:rsid w:val="00E83B3C"/>
    <w:rsid w:val="00E84A29"/>
    <w:rsid w:val="00E8584A"/>
    <w:rsid w:val="00E85A8A"/>
    <w:rsid w:val="00E90365"/>
    <w:rsid w:val="00E91BCF"/>
    <w:rsid w:val="00E96758"/>
    <w:rsid w:val="00EA0848"/>
    <w:rsid w:val="00EA15B1"/>
    <w:rsid w:val="00EB24FD"/>
    <w:rsid w:val="00EB29AC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1566"/>
    <w:rsid w:val="00F05959"/>
    <w:rsid w:val="00F05A6E"/>
    <w:rsid w:val="00F10E23"/>
    <w:rsid w:val="00F117B6"/>
    <w:rsid w:val="00F20FE4"/>
    <w:rsid w:val="00F22CD9"/>
    <w:rsid w:val="00F233CA"/>
    <w:rsid w:val="00F23C77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374"/>
    <w:rsid w:val="00F8156D"/>
    <w:rsid w:val="00F8281C"/>
    <w:rsid w:val="00F82E45"/>
    <w:rsid w:val="00F83723"/>
    <w:rsid w:val="00F849F2"/>
    <w:rsid w:val="00F84F33"/>
    <w:rsid w:val="00F85735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277"/>
    <w:rsid w:val="00FA143E"/>
    <w:rsid w:val="00FA197F"/>
    <w:rsid w:val="00FA2769"/>
    <w:rsid w:val="00FA70E7"/>
    <w:rsid w:val="00FA7808"/>
    <w:rsid w:val="00FA791A"/>
    <w:rsid w:val="00FB38A4"/>
    <w:rsid w:val="00FB43A8"/>
    <w:rsid w:val="00FC2749"/>
    <w:rsid w:val="00FC60CB"/>
    <w:rsid w:val="00FC793B"/>
    <w:rsid w:val="00FC7B91"/>
    <w:rsid w:val="00FD05E9"/>
    <w:rsid w:val="00FD076B"/>
    <w:rsid w:val="00FD247F"/>
    <w:rsid w:val="00FD31E0"/>
    <w:rsid w:val="00FD3999"/>
    <w:rsid w:val="00FD5E49"/>
    <w:rsid w:val="00FD74FC"/>
    <w:rsid w:val="00FE191A"/>
    <w:rsid w:val="00FE1C32"/>
    <w:rsid w:val="00FE3535"/>
    <w:rsid w:val="00FE3ADB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image" Target="media/image9.jpeg"/><Relationship Id="rId50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image" Target="media/image7.jpeg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49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hyperlink" Target="http://www.infrarotheizung-vitramo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s://www.infrarotheizung-vitramo.de/infrarotheizung/Realisierte-Projekte-Referenzen/Mehrfamilienhaus/Ein-Architekt-zieht-Bilanz-5-Jahre-Erfahrung-in-K76.html" TargetMode="External"/><Relationship Id="rId48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image" Target="media/image8.jpeg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3" Type="http://schemas.microsoft.com/office/2011/relationships/webextension" Target="webextension3.xml"/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  <wetp:taskpane dockstate="right" visibility="0" width="350" row="0">
    <wetp:webextensionref xmlns:r="http://schemas.openxmlformats.org/officeDocument/2006/relationships" r:id="rId3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FF71ACC3-F435-9445-B584-569928410C91}">
  <we:reference id="a3b40b4f-8edf-490e-9df1-7e66f93912bf" version="1.0.33.0" store="EXCatalog" storeType="EXCatalog"/>
  <we:alternateReferences>
    <we:reference id="WA104380526" version="1.0.33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417</Words>
  <Characters>2633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3044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11</cp:revision>
  <cp:lastPrinted>2014-10-20T08:55:00Z</cp:lastPrinted>
  <dcterms:created xsi:type="dcterms:W3CDTF">2024-09-16T08:49:00Z</dcterms:created>
  <dcterms:modified xsi:type="dcterms:W3CDTF">2025-03-25T09:39:00Z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