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43F44CF" w14:textId="77777777" w:rsidR="0078638E" w:rsidRDefault="0078638E" w:rsidP="0078638E">
      <w:pPr>
        <w:autoSpaceDE w:val="0"/>
        <w:autoSpaceDN w:val="0"/>
        <w:adjustRightInd w:val="0"/>
        <w:ind w:right="-573"/>
        <w:rPr>
          <w:rFonts w:ascii="Verdana" w:hAnsi="Verdana" w:cs="Arial"/>
          <w:b/>
          <w:bCs/>
          <w:sz w:val="20"/>
          <w:szCs w:val="20"/>
        </w:rPr>
      </w:pPr>
      <w:r w:rsidRPr="00DD1E2B">
        <w:rPr>
          <w:rFonts w:ascii="Verdana" w:hAnsi="Verdana" w:cs="Arial"/>
          <w:b/>
          <w:bCs/>
          <w:sz w:val="20"/>
          <w:szCs w:val="20"/>
        </w:rPr>
        <w:t>Pressemitteilung</w:t>
      </w:r>
    </w:p>
    <w:p w14:paraId="77D739BD" w14:textId="77777777" w:rsidR="0078638E" w:rsidRDefault="0078638E" w:rsidP="0078638E">
      <w:pPr>
        <w:autoSpaceDE w:val="0"/>
        <w:autoSpaceDN w:val="0"/>
        <w:adjustRightInd w:val="0"/>
        <w:ind w:right="-573"/>
        <w:rPr>
          <w:rFonts w:ascii="Verdana" w:hAnsi="Verdana" w:cs="Arial"/>
          <w:b/>
          <w:bCs/>
          <w:sz w:val="20"/>
          <w:szCs w:val="20"/>
        </w:rPr>
      </w:pPr>
    </w:p>
    <w:p w14:paraId="1B994736" w14:textId="77777777" w:rsidR="0078638E" w:rsidRPr="00DD1E2B" w:rsidRDefault="0078638E" w:rsidP="0078638E">
      <w:pPr>
        <w:autoSpaceDE w:val="0"/>
        <w:autoSpaceDN w:val="0"/>
        <w:adjustRightInd w:val="0"/>
        <w:ind w:right="-573"/>
        <w:rPr>
          <w:rFonts w:ascii="Verdana" w:hAnsi="Verdana" w:cs="Arial"/>
          <w:b/>
          <w:bCs/>
          <w:sz w:val="20"/>
          <w:szCs w:val="20"/>
        </w:rPr>
      </w:pPr>
    </w:p>
    <w:p w14:paraId="7305A9F6" w14:textId="121F1F21" w:rsidR="00A5477D" w:rsidRDefault="00FB3DBD" w:rsidP="00E20F03">
      <w:pPr>
        <w:autoSpaceDE w:val="0"/>
        <w:autoSpaceDN w:val="0"/>
        <w:adjustRightInd w:val="0"/>
        <w:ind w:left="0" w:right="-573"/>
        <w:rPr>
          <w:rFonts w:ascii="Verdana" w:hAnsi="Verdana" w:cs="Arial"/>
          <w:sz w:val="44"/>
          <w:szCs w:val="44"/>
        </w:rPr>
      </w:pPr>
      <w:r w:rsidRPr="00FB3DBD">
        <w:rPr>
          <w:rFonts w:ascii="Verdana" w:hAnsi="Verdana" w:cs="Arial"/>
          <w:sz w:val="44"/>
          <w:szCs w:val="44"/>
        </w:rPr>
        <w:t>Vom Heiz- in den Kühlbetrieb: Wärmepumpen im Sommer clever nutzen</w:t>
      </w:r>
    </w:p>
    <w:p w14:paraId="6304BE29" w14:textId="77777777" w:rsidR="00FB3DBD" w:rsidRPr="0078638E" w:rsidRDefault="00FB3DBD" w:rsidP="00E20F03">
      <w:pPr>
        <w:autoSpaceDE w:val="0"/>
        <w:autoSpaceDN w:val="0"/>
        <w:adjustRightInd w:val="0"/>
        <w:ind w:left="0" w:right="-573"/>
        <w:rPr>
          <w:rFonts w:ascii="Verdana" w:hAnsi="Verdana" w:cs="Arial"/>
          <w:b/>
          <w:bCs/>
          <w:sz w:val="34"/>
          <w:szCs w:val="34"/>
        </w:rPr>
      </w:pPr>
    </w:p>
    <w:p w14:paraId="424F1393" w14:textId="49628F1E" w:rsidR="00F0655F" w:rsidRPr="007130C5" w:rsidRDefault="00C950B4" w:rsidP="00E20F03">
      <w:pPr>
        <w:autoSpaceDE w:val="0"/>
        <w:autoSpaceDN w:val="0"/>
        <w:adjustRightInd w:val="0"/>
        <w:spacing w:line="288" w:lineRule="auto"/>
        <w:ind w:left="0" w:right="-573"/>
        <w:rPr>
          <w:rFonts w:ascii="Verdana" w:hAnsi="Verdana" w:cs="Gotham Light"/>
          <w:b/>
          <w:bCs/>
          <w:spacing w:val="-5"/>
          <w:sz w:val="20"/>
          <w:szCs w:val="20"/>
        </w:rPr>
      </w:pPr>
      <w:r w:rsidRPr="00085563">
        <w:rPr>
          <w:rFonts w:ascii="Verdana" w:hAnsi="Verdana" w:cs="Gotham Light"/>
          <w:b/>
          <w:bCs/>
          <w:spacing w:val="-5"/>
          <w:sz w:val="20"/>
          <w:szCs w:val="20"/>
        </w:rPr>
        <w:t xml:space="preserve">Rastede, </w:t>
      </w:r>
      <w:r w:rsidR="00AC4911" w:rsidRPr="00085563">
        <w:rPr>
          <w:rFonts w:ascii="Verdana" w:hAnsi="Verdana" w:cs="Gotham Light"/>
          <w:b/>
          <w:bCs/>
          <w:spacing w:val="-5"/>
          <w:sz w:val="20"/>
          <w:szCs w:val="20"/>
        </w:rPr>
        <w:t>J</w:t>
      </w:r>
      <w:r w:rsidR="00695380" w:rsidRPr="00085563">
        <w:rPr>
          <w:rFonts w:ascii="Verdana" w:hAnsi="Verdana" w:cs="Gotham Light"/>
          <w:b/>
          <w:bCs/>
          <w:spacing w:val="-5"/>
          <w:sz w:val="20"/>
          <w:szCs w:val="20"/>
        </w:rPr>
        <w:t>uli</w:t>
      </w:r>
      <w:r w:rsidR="00AC4911" w:rsidRPr="00085563">
        <w:rPr>
          <w:rFonts w:ascii="Verdana" w:hAnsi="Verdana" w:cs="Gotham Light"/>
          <w:b/>
          <w:bCs/>
          <w:spacing w:val="-5"/>
          <w:sz w:val="20"/>
          <w:szCs w:val="20"/>
        </w:rPr>
        <w:t xml:space="preserve"> 202</w:t>
      </w:r>
      <w:r w:rsidR="00EF0C7E" w:rsidRPr="00085563">
        <w:rPr>
          <w:rFonts w:ascii="Verdana" w:hAnsi="Verdana" w:cs="Gotham Light"/>
          <w:b/>
          <w:bCs/>
          <w:spacing w:val="-5"/>
          <w:sz w:val="20"/>
          <w:szCs w:val="20"/>
        </w:rPr>
        <w:t>5</w:t>
      </w:r>
      <w:r w:rsidR="00AC4911" w:rsidRPr="00085563">
        <w:rPr>
          <w:rFonts w:ascii="Verdana" w:hAnsi="Verdana" w:cs="Gotham Light"/>
          <w:b/>
          <w:bCs/>
          <w:spacing w:val="-5"/>
          <w:sz w:val="20"/>
          <w:szCs w:val="20"/>
        </w:rPr>
        <w:t xml:space="preserve">. </w:t>
      </w:r>
      <w:r w:rsidR="007130C5" w:rsidRPr="007130C5">
        <w:rPr>
          <w:rFonts w:ascii="Verdana" w:hAnsi="Verdana" w:cs="Gotham Light"/>
          <w:b/>
          <w:bCs/>
          <w:spacing w:val="-5"/>
          <w:sz w:val="20"/>
          <w:szCs w:val="20"/>
        </w:rPr>
        <w:t xml:space="preserve">Alle Luft-Wasser-Wärmepumpen von BRÖTJE verfügen </w:t>
      </w:r>
      <w:r w:rsidR="00F741FC">
        <w:rPr>
          <w:rFonts w:ascii="Verdana" w:hAnsi="Verdana" w:cs="Gotham Light"/>
          <w:b/>
          <w:bCs/>
          <w:spacing w:val="-5"/>
          <w:sz w:val="20"/>
          <w:szCs w:val="20"/>
        </w:rPr>
        <w:t xml:space="preserve">für heiße Tage über eine </w:t>
      </w:r>
      <w:r w:rsidR="00246E09">
        <w:rPr>
          <w:rFonts w:ascii="Verdana" w:hAnsi="Verdana" w:cs="Gotham Light"/>
          <w:b/>
          <w:bCs/>
          <w:spacing w:val="-5"/>
          <w:sz w:val="20"/>
          <w:szCs w:val="20"/>
        </w:rPr>
        <w:t>Kühlfunktion</w:t>
      </w:r>
      <w:r w:rsidR="00646D58">
        <w:rPr>
          <w:rFonts w:ascii="Verdana" w:hAnsi="Verdana" w:cs="Gotham Light"/>
          <w:b/>
          <w:bCs/>
          <w:spacing w:val="-5"/>
          <w:sz w:val="20"/>
          <w:szCs w:val="20"/>
        </w:rPr>
        <w:t xml:space="preserve"> oder eine Cooling-Variante</w:t>
      </w:r>
      <w:r w:rsidR="00F741FC">
        <w:rPr>
          <w:rFonts w:ascii="Verdana" w:hAnsi="Verdana" w:cs="Gotham Light"/>
          <w:b/>
          <w:bCs/>
          <w:spacing w:val="-5"/>
          <w:sz w:val="20"/>
          <w:szCs w:val="20"/>
        </w:rPr>
        <w:t>. Die neue BLW Mono</w:t>
      </w:r>
      <w:r w:rsidR="00D4449F">
        <w:rPr>
          <w:rFonts w:ascii="Verdana" w:hAnsi="Verdana" w:cs="Gotham Light"/>
          <w:b/>
          <w:bCs/>
          <w:spacing w:val="-5"/>
          <w:sz w:val="20"/>
          <w:szCs w:val="20"/>
        </w:rPr>
        <w:t>-P.1</w:t>
      </w:r>
      <w:r w:rsidR="001F0915">
        <w:rPr>
          <w:rFonts w:ascii="Verdana" w:hAnsi="Verdana" w:cs="Gotham Light"/>
          <w:b/>
          <w:bCs/>
          <w:spacing w:val="-5"/>
          <w:sz w:val="20"/>
          <w:szCs w:val="20"/>
        </w:rPr>
        <w:t xml:space="preserve"> </w:t>
      </w:r>
      <w:r w:rsidR="00082F0A">
        <w:rPr>
          <w:rFonts w:ascii="Verdana" w:hAnsi="Verdana" w:cs="Gotham Light"/>
          <w:b/>
          <w:bCs/>
          <w:spacing w:val="-5"/>
          <w:sz w:val="20"/>
          <w:szCs w:val="20"/>
        </w:rPr>
        <w:t xml:space="preserve">kühlt das Haus </w:t>
      </w:r>
      <w:r w:rsidR="00A7486B">
        <w:rPr>
          <w:rFonts w:ascii="Verdana" w:hAnsi="Verdana" w:cs="Gotham Light"/>
          <w:b/>
          <w:bCs/>
          <w:spacing w:val="-5"/>
          <w:sz w:val="20"/>
          <w:szCs w:val="20"/>
        </w:rPr>
        <w:t xml:space="preserve">selbst bei </w:t>
      </w:r>
      <w:r w:rsidR="00D95086">
        <w:rPr>
          <w:rFonts w:ascii="Verdana" w:hAnsi="Verdana" w:cs="Gotham Light"/>
          <w:b/>
          <w:bCs/>
          <w:spacing w:val="-5"/>
          <w:sz w:val="20"/>
          <w:szCs w:val="20"/>
        </w:rPr>
        <w:t>35</w:t>
      </w:r>
      <w:r w:rsidR="00C35256">
        <w:rPr>
          <w:rFonts w:ascii="Verdana" w:hAnsi="Verdana" w:cs="Gotham Light"/>
          <w:b/>
          <w:bCs/>
          <w:spacing w:val="-5"/>
          <w:sz w:val="20"/>
          <w:szCs w:val="20"/>
        </w:rPr>
        <w:t xml:space="preserve"> °C </w:t>
      </w:r>
      <w:r w:rsidR="00D95086">
        <w:rPr>
          <w:rFonts w:ascii="Verdana" w:hAnsi="Verdana" w:cs="Gotham Light"/>
          <w:b/>
          <w:bCs/>
          <w:spacing w:val="-5"/>
          <w:sz w:val="20"/>
          <w:szCs w:val="20"/>
        </w:rPr>
        <w:t xml:space="preserve">Außentemperatur mit einer Energieeffizienzratio </w:t>
      </w:r>
      <w:r w:rsidR="009065EB">
        <w:rPr>
          <w:rFonts w:ascii="Verdana" w:hAnsi="Verdana" w:cs="Gotham Light"/>
          <w:b/>
          <w:bCs/>
          <w:spacing w:val="-5"/>
          <w:sz w:val="20"/>
          <w:szCs w:val="20"/>
        </w:rPr>
        <w:t>von 4,57. Möglich macht das ein</w:t>
      </w:r>
      <w:r w:rsidR="00210728">
        <w:rPr>
          <w:rFonts w:ascii="Verdana" w:hAnsi="Verdana" w:cs="Gotham Light"/>
          <w:b/>
          <w:bCs/>
          <w:spacing w:val="-5"/>
          <w:sz w:val="20"/>
          <w:szCs w:val="20"/>
        </w:rPr>
        <w:t xml:space="preserve"> interne</w:t>
      </w:r>
      <w:r w:rsidR="009065EB">
        <w:rPr>
          <w:rFonts w:ascii="Verdana" w:hAnsi="Verdana" w:cs="Gotham Light"/>
          <w:b/>
          <w:bCs/>
          <w:spacing w:val="-5"/>
          <w:sz w:val="20"/>
          <w:szCs w:val="20"/>
        </w:rPr>
        <w:t>r</w:t>
      </w:r>
      <w:r w:rsidR="00210728">
        <w:rPr>
          <w:rFonts w:ascii="Verdana" w:hAnsi="Verdana" w:cs="Gotham Light"/>
          <w:b/>
          <w:bCs/>
          <w:spacing w:val="-5"/>
          <w:sz w:val="20"/>
          <w:szCs w:val="20"/>
        </w:rPr>
        <w:t xml:space="preserve"> Pufferspeicher</w:t>
      </w:r>
      <w:r w:rsidR="009065EB">
        <w:rPr>
          <w:rFonts w:ascii="Verdana" w:hAnsi="Verdana" w:cs="Gotham Light"/>
          <w:b/>
          <w:bCs/>
          <w:spacing w:val="-5"/>
          <w:sz w:val="20"/>
          <w:szCs w:val="20"/>
        </w:rPr>
        <w:t>.</w:t>
      </w:r>
    </w:p>
    <w:p w14:paraId="19901A4A" w14:textId="36A371F4" w:rsidR="00A17B2A" w:rsidRDefault="008C75A9" w:rsidP="00E20F03">
      <w:pPr>
        <w:autoSpaceDE w:val="0"/>
        <w:autoSpaceDN w:val="0"/>
        <w:adjustRightInd w:val="0"/>
        <w:spacing w:line="288" w:lineRule="auto"/>
        <w:ind w:left="0" w:right="-573"/>
        <w:rPr>
          <w:rFonts w:ascii="Verdana" w:hAnsi="Verdana" w:cs="Gotham Light"/>
          <w:spacing w:val="-5"/>
          <w:sz w:val="20"/>
          <w:szCs w:val="20"/>
        </w:rPr>
        <w:sectPr w:rsidR="00A17B2A" w:rsidSect="00F04119">
          <w:headerReference w:type="default" r:id="rId10"/>
          <w:footerReference w:type="even" r:id="rId11"/>
          <w:footerReference w:type="default" r:id="rId12"/>
          <w:headerReference w:type="first" r:id="rId13"/>
          <w:footerReference w:type="first" r:id="rId14"/>
          <w:pgSz w:w="11900" w:h="16840"/>
          <w:pgMar w:top="2350" w:right="1417" w:bottom="1743" w:left="1417" w:header="709" w:footer="709" w:gutter="0"/>
          <w:cols w:space="708"/>
          <w:docGrid w:linePitch="360"/>
        </w:sectPr>
      </w:pPr>
      <w:r w:rsidRPr="00452E1C">
        <w:rPr>
          <w:noProof/>
        </w:rPr>
        <mc:AlternateContent>
          <mc:Choice Requires="wps">
            <w:drawing>
              <wp:anchor distT="0" distB="0" distL="180340" distR="180340" simplePos="0" relativeHeight="251658241" behindDoc="1" locked="0" layoutInCell="1" allowOverlap="0" wp14:anchorId="62A53FC5" wp14:editId="6C06FCE4">
                <wp:simplePos x="0" y="0"/>
                <wp:positionH relativeFrom="page">
                  <wp:posOffset>914400</wp:posOffset>
                </wp:positionH>
                <wp:positionV relativeFrom="paragraph">
                  <wp:posOffset>4692650</wp:posOffset>
                </wp:positionV>
                <wp:extent cx="5939790" cy="774700"/>
                <wp:effectExtent l="0" t="0" r="3810" b="6350"/>
                <wp:wrapTopAndBottom/>
                <wp:docPr id="27" name="Textfeld 27"/>
                <wp:cNvGraphicFramePr/>
                <a:graphic xmlns:a="http://schemas.openxmlformats.org/drawingml/2006/main">
                  <a:graphicData uri="http://schemas.microsoft.com/office/word/2010/wordprocessingShape">
                    <wps:wsp>
                      <wps:cNvSpPr txBox="1"/>
                      <wps:spPr>
                        <a:xfrm>
                          <a:off x="0" y="0"/>
                          <a:ext cx="5939790" cy="774700"/>
                        </a:xfrm>
                        <a:prstGeom prst="rect">
                          <a:avLst/>
                        </a:prstGeom>
                        <a:solidFill>
                          <a:schemeClr val="lt1"/>
                        </a:solidFill>
                        <a:ln w="6350">
                          <a:noFill/>
                        </a:ln>
                      </wps:spPr>
                      <wps:txbx>
                        <w:txbxContent>
                          <w:p w14:paraId="1C995AF2" w14:textId="2376A704" w:rsidR="00911C09" w:rsidRPr="00B95B1A" w:rsidRDefault="00EA5DF5" w:rsidP="00911C09">
                            <w:pPr>
                              <w:autoSpaceDE w:val="0"/>
                              <w:autoSpaceDN w:val="0"/>
                              <w:adjustRightInd w:val="0"/>
                              <w:spacing w:line="288" w:lineRule="auto"/>
                              <w:ind w:left="0" w:right="33"/>
                              <w:rPr>
                                <w:rFonts w:ascii="Verdana" w:hAnsi="Verdana" w:cs="Gotham Light"/>
                                <w:i/>
                                <w:iCs/>
                                <w:spacing w:val="-5"/>
                                <w:sz w:val="18"/>
                                <w:szCs w:val="18"/>
                              </w:rPr>
                            </w:pPr>
                            <w:r w:rsidRPr="00EA5DF5">
                              <w:rPr>
                                <w:rFonts w:ascii="Verdana" w:hAnsi="Verdana" w:cs="Gotham Light"/>
                                <w:i/>
                                <w:iCs/>
                                <w:spacing w:val="-5"/>
                                <w:sz w:val="18"/>
                                <w:szCs w:val="18"/>
                              </w:rPr>
                              <w:t xml:space="preserve">Heute bleibt das Haus kalt dank Wärmepumpe im Kühlbetrieb. Links die Inneneinheit der </w:t>
                            </w:r>
                            <w:r w:rsidR="001B33C8">
                              <w:rPr>
                                <w:rFonts w:ascii="Verdana" w:hAnsi="Verdana" w:cs="Gotham Light"/>
                                <w:i/>
                                <w:iCs/>
                                <w:spacing w:val="-5"/>
                                <w:sz w:val="18"/>
                                <w:szCs w:val="18"/>
                              </w:rPr>
                              <w:t>Monoblock</w:t>
                            </w:r>
                            <w:r w:rsidRPr="00EA5DF5">
                              <w:rPr>
                                <w:rFonts w:ascii="Verdana" w:hAnsi="Verdana" w:cs="Gotham Light"/>
                                <w:i/>
                                <w:iCs/>
                                <w:spacing w:val="-5"/>
                                <w:sz w:val="18"/>
                                <w:szCs w:val="18"/>
                              </w:rPr>
                              <w:t>-Wärmepumpe BLW Mono-P.1 von BRÖTJE auf einem optional verfügbaren Aufstellsockel für niedrige Deckenhöhen</w:t>
                            </w:r>
                            <w:r w:rsidR="002F7319">
                              <w:rPr>
                                <w:rFonts w:ascii="Verdana" w:hAnsi="Verdana" w:cs="Gotham Light"/>
                                <w:i/>
                                <w:iCs/>
                                <w:spacing w:val="-5"/>
                                <w:sz w:val="18"/>
                                <w:szCs w:val="18"/>
                              </w:rPr>
                              <w:t>.</w:t>
                            </w:r>
                            <w:r w:rsidRPr="00EA5DF5">
                              <w:rPr>
                                <w:rFonts w:ascii="Verdana" w:hAnsi="Verdana" w:cs="Gotham Light"/>
                                <w:i/>
                                <w:iCs/>
                                <w:spacing w:val="-5"/>
                                <w:sz w:val="18"/>
                                <w:szCs w:val="18"/>
                              </w:rPr>
                              <w:t xml:space="preserve"> </w:t>
                            </w:r>
                            <w:r w:rsidR="00713218">
                              <w:rPr>
                                <w:rFonts w:ascii="Verdana" w:hAnsi="Verdana" w:cs="Gotham Light"/>
                                <w:i/>
                                <w:iCs/>
                                <w:spacing w:val="-5"/>
                                <w:sz w:val="18"/>
                                <w:szCs w:val="18"/>
                              </w:rPr>
                              <w:t>Daneben</w:t>
                            </w:r>
                            <w:r w:rsidRPr="00EA5DF5">
                              <w:rPr>
                                <w:rFonts w:ascii="Verdana" w:hAnsi="Verdana" w:cs="Gotham Light"/>
                                <w:i/>
                                <w:iCs/>
                                <w:spacing w:val="-5"/>
                                <w:sz w:val="18"/>
                                <w:szCs w:val="18"/>
                              </w:rPr>
                              <w:t xml:space="preserve"> die Trinkwasser-Wärmepumpe BTW S200 (B)</w:t>
                            </w:r>
                            <w:r w:rsidR="00246A2C">
                              <w:rPr>
                                <w:rFonts w:ascii="Verdana" w:hAnsi="Verdana" w:cs="Gotham Light"/>
                                <w:i/>
                                <w:iCs/>
                                <w:spacing w:val="-5"/>
                                <w:sz w:val="18"/>
                                <w:szCs w:val="18"/>
                              </w:rPr>
                              <w:t>, im Garten die BLW-Außeneinhe</w:t>
                            </w:r>
                            <w:r w:rsidR="0067144D">
                              <w:rPr>
                                <w:rFonts w:ascii="Verdana" w:hAnsi="Verdana" w:cs="Gotham Light"/>
                                <w:i/>
                                <w:iCs/>
                                <w:spacing w:val="-5"/>
                                <w:sz w:val="18"/>
                                <w:szCs w:val="18"/>
                              </w:rPr>
                              <w:t xml:space="preserve">it. </w:t>
                            </w:r>
                            <w:r w:rsidR="00911C09" w:rsidRPr="002A019B">
                              <w:rPr>
                                <w:rFonts w:ascii="Verdana" w:hAnsi="Verdana" w:cs="Gotham Light"/>
                                <w:i/>
                                <w:iCs/>
                                <w:spacing w:val="-5"/>
                                <w:sz w:val="18"/>
                                <w:szCs w:val="18"/>
                              </w:rPr>
                              <w:t xml:space="preserve">Bild: </w:t>
                            </w:r>
                            <w:r w:rsidR="00911C09">
                              <w:rPr>
                                <w:rFonts w:ascii="Verdana" w:hAnsi="Verdana" w:cs="Gotham Light"/>
                                <w:i/>
                                <w:iCs/>
                                <w:spacing w:val="-5"/>
                                <w:sz w:val="18"/>
                                <w:szCs w:val="18"/>
                              </w:rPr>
                              <w:t>August Brötje GmbH, Rastede</w:t>
                            </w:r>
                          </w:p>
                        </w:txbxContent>
                      </wps:txbx>
                      <wps:bodyPr rot="0" spcFirstLastPara="0" vertOverflow="overflow" horzOverflow="overflow" vert="horz" wrap="square" lIns="0" tIns="45720" rIns="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2A53FC5" id="_x0000_t202" coordsize="21600,21600" o:spt="202" path="m,l,21600r21600,l21600,xe">
                <v:stroke joinstyle="miter"/>
                <v:path gradientshapeok="t" o:connecttype="rect"/>
              </v:shapetype>
              <v:shape id="Textfeld 27" o:spid="_x0000_s1026" type="#_x0000_t202" style="position:absolute;margin-left:1in;margin-top:369.5pt;width:467.7pt;height:61pt;z-index:-251658239;visibility:visible;mso-wrap-style:square;mso-width-percent:0;mso-height-percent:0;mso-wrap-distance-left:14.2pt;mso-wrap-distance-top:0;mso-wrap-distance-right:14.2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" o:allowoverlap="f" fillcolor="white [3201]" stroked="f" strokeweight=".5pt">
                <v:textbox inset="0,,0">
                  <w:txbxContent>
                    <w:p w14:paraId="1C995AF2" w14:textId="2376A704" w:rsidR="00911C09" w:rsidRPr="00B95B1A" w:rsidRDefault="00EA5DF5" w:rsidP="00911C09">
                      <w:pPr>
                        <w:autoSpaceDE w:val="0"/>
                        <w:autoSpaceDN w:val="0"/>
                        <w:adjustRightInd w:val="0"/>
                        <w:spacing w:line="288" w:lineRule="auto"/>
                        <w:ind w:left="0" w:right="33"/>
                        <w:rPr>
                          <w:rFonts w:ascii="Verdana" w:hAnsi="Verdana" w:cs="Gotham Light"/>
                          <w:i/>
                          <w:iCs/>
                          <w:spacing w:val="-5"/>
                          <w:sz w:val="18"/>
                          <w:szCs w:val="18"/>
                        </w:rPr>
                      </w:pPr>
                      <w:r w:rsidRPr="00EA5DF5">
                        <w:rPr>
                          <w:rFonts w:ascii="Verdana" w:hAnsi="Verdana" w:cs="Gotham Light"/>
                          <w:i/>
                          <w:iCs/>
                          <w:spacing w:val="-5"/>
                          <w:sz w:val="18"/>
                          <w:szCs w:val="18"/>
                        </w:rPr>
                        <w:t xml:space="preserve">Heute bleibt das Haus kalt dank Wärmepumpe im Kühlbetrieb. Links die Inneneinheit der </w:t>
                      </w:r>
                      <w:r w:rsidR="001B33C8">
                        <w:rPr>
                          <w:rFonts w:ascii="Verdana" w:hAnsi="Verdana" w:cs="Gotham Light"/>
                          <w:i/>
                          <w:iCs/>
                          <w:spacing w:val="-5"/>
                          <w:sz w:val="18"/>
                          <w:szCs w:val="18"/>
                        </w:rPr>
                        <w:t>Monoblock</w:t>
                      </w:r>
                      <w:r w:rsidRPr="00EA5DF5">
                        <w:rPr>
                          <w:rFonts w:ascii="Verdana" w:hAnsi="Verdana" w:cs="Gotham Light"/>
                          <w:i/>
                          <w:iCs/>
                          <w:spacing w:val="-5"/>
                          <w:sz w:val="18"/>
                          <w:szCs w:val="18"/>
                        </w:rPr>
                        <w:t>-Wärmepumpe BLW Mono-P.1 von BRÖTJE auf einem optional verfügbaren Aufstellsockel für niedrige Deckenhöhen</w:t>
                      </w:r>
                      <w:r w:rsidR="002F7319">
                        <w:rPr>
                          <w:rFonts w:ascii="Verdana" w:hAnsi="Verdana" w:cs="Gotham Light"/>
                          <w:i/>
                          <w:iCs/>
                          <w:spacing w:val="-5"/>
                          <w:sz w:val="18"/>
                          <w:szCs w:val="18"/>
                        </w:rPr>
                        <w:t>.</w:t>
                      </w:r>
                      <w:r w:rsidRPr="00EA5DF5">
                        <w:rPr>
                          <w:rFonts w:ascii="Verdana" w:hAnsi="Verdana" w:cs="Gotham Light"/>
                          <w:i/>
                          <w:iCs/>
                          <w:spacing w:val="-5"/>
                          <w:sz w:val="18"/>
                          <w:szCs w:val="18"/>
                        </w:rPr>
                        <w:t xml:space="preserve"> </w:t>
                      </w:r>
                      <w:r w:rsidR="00713218">
                        <w:rPr>
                          <w:rFonts w:ascii="Verdana" w:hAnsi="Verdana" w:cs="Gotham Light"/>
                          <w:i/>
                          <w:iCs/>
                          <w:spacing w:val="-5"/>
                          <w:sz w:val="18"/>
                          <w:szCs w:val="18"/>
                        </w:rPr>
                        <w:t>Daneben</w:t>
                      </w:r>
                      <w:r w:rsidRPr="00EA5DF5">
                        <w:rPr>
                          <w:rFonts w:ascii="Verdana" w:hAnsi="Verdana" w:cs="Gotham Light"/>
                          <w:i/>
                          <w:iCs/>
                          <w:spacing w:val="-5"/>
                          <w:sz w:val="18"/>
                          <w:szCs w:val="18"/>
                        </w:rPr>
                        <w:t xml:space="preserve"> die Trinkwasser-Wärmepumpe BTW S200 (B)</w:t>
                      </w:r>
                      <w:r w:rsidR="00246A2C">
                        <w:rPr>
                          <w:rFonts w:ascii="Verdana" w:hAnsi="Verdana" w:cs="Gotham Light"/>
                          <w:i/>
                          <w:iCs/>
                          <w:spacing w:val="-5"/>
                          <w:sz w:val="18"/>
                          <w:szCs w:val="18"/>
                        </w:rPr>
                        <w:t>, im Garten die BLW-Außeneinhe</w:t>
                      </w:r>
                      <w:r w:rsidR="0067144D">
                        <w:rPr>
                          <w:rFonts w:ascii="Verdana" w:hAnsi="Verdana" w:cs="Gotham Light"/>
                          <w:i/>
                          <w:iCs/>
                          <w:spacing w:val="-5"/>
                          <w:sz w:val="18"/>
                          <w:szCs w:val="18"/>
                        </w:rPr>
                        <w:t xml:space="preserve">it. </w:t>
                      </w:r>
                      <w:r w:rsidR="00911C09" w:rsidRPr="002A019B">
                        <w:rPr>
                          <w:rFonts w:ascii="Verdana" w:hAnsi="Verdana" w:cs="Gotham Light"/>
                          <w:i/>
                          <w:iCs/>
                          <w:spacing w:val="-5"/>
                          <w:sz w:val="18"/>
                          <w:szCs w:val="18"/>
                        </w:rPr>
                        <w:t xml:space="preserve">Bild: </w:t>
                      </w:r>
                      <w:r w:rsidR="00911C09">
                        <w:rPr>
                          <w:rFonts w:ascii="Verdana" w:hAnsi="Verdana" w:cs="Gotham Light"/>
                          <w:i/>
                          <w:iCs/>
                          <w:spacing w:val="-5"/>
                          <w:sz w:val="18"/>
                          <w:szCs w:val="18"/>
                        </w:rPr>
                        <w:t>August Brötje GmbH, Rastede</w:t>
                      </w:r>
                    </w:p>
                  </w:txbxContent>
                </v:textbox>
                <w10:wrap type="topAndBottom" anchorx="page"/>
              </v:shape>
            </w:pict>
          </mc:Fallback>
        </mc:AlternateContent>
      </w:r>
      <w:r w:rsidRPr="00DD1E2B">
        <w:rPr>
          <w:rFonts w:ascii="Verdana" w:hAnsi="Verdana" w:cs="Gotham Light"/>
          <w:b/>
          <w:bCs/>
          <w:noProof/>
          <w:spacing w:val="-5"/>
          <w:sz w:val="20"/>
          <w:szCs w:val="20"/>
          <w:lang w:val="en-US"/>
        </w:rPr>
        <w:drawing>
          <wp:anchor distT="180340" distB="180340" distL="180340" distR="180340" simplePos="0" relativeHeight="251658240" behindDoc="0" locked="0" layoutInCell="1" allowOverlap="0" wp14:anchorId="671BA4C2" wp14:editId="3B39BC78">
            <wp:simplePos x="0" y="0"/>
            <wp:positionH relativeFrom="column">
              <wp:posOffset>13970</wp:posOffset>
            </wp:positionH>
            <wp:positionV relativeFrom="paragraph">
              <wp:posOffset>363338</wp:posOffset>
            </wp:positionV>
            <wp:extent cx="5772785" cy="4329430"/>
            <wp:effectExtent l="0" t="0" r="0" b="0"/>
            <wp:wrapTopAndBottom/>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pic:cNvPicPr/>
                  </pic:nvPicPr>
                  <pic:blipFill>
                    <a:blip r:embed="rId15">
                      <a:extLst>
                        <a:ext uri="{28A0092B-C50C-407E-A947-70E740481C1C}">
                          <a14:useLocalDpi xmlns:a14="http://schemas.microsoft.com/office/drawing/2010/main" val="0"/>
                        </a:ext>
                      </a:extLst>
                    </a:blip>
                    <a:stretch>
                      <a:fillRect/>
                    </a:stretch>
                  </pic:blipFill>
                  <pic:spPr bwMode="auto">
                    <a:xfrm>
                      <a:off x="0" y="0"/>
                      <a:ext cx="5772785" cy="43294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7BC9234" w14:textId="77777777" w:rsidR="006D634F" w:rsidRPr="00B0416B" w:rsidRDefault="006D634F" w:rsidP="006D634F">
      <w:pPr>
        <w:autoSpaceDE w:val="0"/>
        <w:autoSpaceDN w:val="0"/>
        <w:adjustRightInd w:val="0"/>
        <w:spacing w:line="288" w:lineRule="auto"/>
        <w:ind w:left="0" w:right="-573"/>
        <w:rPr>
          <w:rFonts w:ascii="Verdana" w:hAnsi="Verdana" w:cs="Gotham Light"/>
          <w:spacing w:val="-5"/>
          <w:sz w:val="20"/>
          <w:szCs w:val="20"/>
        </w:rPr>
      </w:pPr>
    </w:p>
    <w:p w14:paraId="6EA655C1" w14:textId="4DFCC4C4" w:rsidR="00C42BBB" w:rsidRPr="00B0416B" w:rsidRDefault="00F90F50" w:rsidP="00C42BBB">
      <w:pPr>
        <w:autoSpaceDE w:val="0"/>
        <w:autoSpaceDN w:val="0"/>
        <w:adjustRightInd w:val="0"/>
        <w:spacing w:line="288" w:lineRule="auto"/>
        <w:ind w:left="0" w:right="-573"/>
        <w:rPr>
          <w:rFonts w:ascii="Verdana" w:hAnsi="Verdana" w:cs="Gotham Light"/>
          <w:spacing w:val="-5"/>
          <w:sz w:val="20"/>
          <w:szCs w:val="20"/>
        </w:rPr>
      </w:pPr>
      <w:r w:rsidRPr="00B0416B">
        <w:rPr>
          <w:rFonts w:ascii="Verdana" w:hAnsi="Verdana" w:cs="Gotham Light"/>
          <w:spacing w:val="-5"/>
          <w:sz w:val="20"/>
          <w:szCs w:val="20"/>
        </w:rPr>
        <w:lastRenderedPageBreak/>
        <w:t>Selbst bei 35</w:t>
      </w:r>
      <w:r>
        <w:rPr>
          <w:rFonts w:ascii="Verdana" w:hAnsi="Verdana" w:cs="Gotham Light"/>
          <w:spacing w:val="-5"/>
          <w:sz w:val="20"/>
          <w:szCs w:val="20"/>
        </w:rPr>
        <w:t xml:space="preserve"> °C </w:t>
      </w:r>
      <w:r w:rsidRPr="00B0416B">
        <w:rPr>
          <w:rFonts w:ascii="Verdana" w:hAnsi="Verdana" w:cs="Gotham Light"/>
          <w:spacing w:val="-5"/>
          <w:sz w:val="20"/>
          <w:szCs w:val="20"/>
        </w:rPr>
        <w:t>Außentemperatur kann eine Wärmepumpe das Zuhause um etwa 3 bis 4</w:t>
      </w:r>
      <w:r>
        <w:rPr>
          <w:rFonts w:ascii="Verdana" w:hAnsi="Verdana" w:cs="Gotham Light"/>
          <w:spacing w:val="-5"/>
          <w:sz w:val="20"/>
          <w:szCs w:val="20"/>
        </w:rPr>
        <w:t xml:space="preserve"> °C </w:t>
      </w:r>
      <w:r w:rsidRPr="00B0416B">
        <w:rPr>
          <w:rFonts w:ascii="Verdana" w:hAnsi="Verdana" w:cs="Gotham Light"/>
          <w:spacing w:val="-5"/>
          <w:sz w:val="20"/>
          <w:szCs w:val="20"/>
        </w:rPr>
        <w:t>herunterkühlen</w:t>
      </w:r>
      <w:r>
        <w:rPr>
          <w:rFonts w:ascii="Verdana" w:hAnsi="Verdana" w:cs="Gotham Light"/>
          <w:spacing w:val="-5"/>
          <w:sz w:val="20"/>
          <w:szCs w:val="20"/>
        </w:rPr>
        <w:t>, am</w:t>
      </w:r>
      <w:r w:rsidRPr="00B0416B">
        <w:rPr>
          <w:rFonts w:ascii="Verdana" w:hAnsi="Verdana" w:cs="Gotham Light"/>
          <w:spacing w:val="-5"/>
          <w:sz w:val="20"/>
          <w:szCs w:val="20"/>
        </w:rPr>
        <w:t xml:space="preserve"> besten in Kombination mit Flächen</w:t>
      </w:r>
      <w:r>
        <w:rPr>
          <w:rFonts w:ascii="Verdana" w:hAnsi="Verdana" w:cs="Gotham Light"/>
          <w:spacing w:val="-5"/>
          <w:sz w:val="20"/>
          <w:szCs w:val="20"/>
        </w:rPr>
        <w:t>- oder</w:t>
      </w:r>
      <w:r w:rsidRPr="00B0416B">
        <w:rPr>
          <w:rFonts w:ascii="Verdana" w:hAnsi="Verdana" w:cs="Gotham Light"/>
          <w:spacing w:val="-5"/>
          <w:sz w:val="20"/>
          <w:szCs w:val="20"/>
        </w:rPr>
        <w:t xml:space="preserve"> Fußbodenheizungen</w:t>
      </w:r>
      <w:r>
        <w:rPr>
          <w:rFonts w:ascii="Verdana" w:hAnsi="Verdana" w:cs="Gotham Light"/>
          <w:spacing w:val="-5"/>
          <w:sz w:val="20"/>
          <w:szCs w:val="20"/>
        </w:rPr>
        <w:t>.</w:t>
      </w:r>
      <w:r w:rsidRPr="00B0416B">
        <w:rPr>
          <w:rFonts w:ascii="Verdana" w:hAnsi="Verdana" w:cs="Gotham Light"/>
          <w:spacing w:val="-5"/>
          <w:sz w:val="20"/>
          <w:szCs w:val="20"/>
        </w:rPr>
        <w:t xml:space="preserve"> </w:t>
      </w:r>
      <w:r w:rsidR="00C42BBB" w:rsidRPr="00B0416B">
        <w:rPr>
          <w:rFonts w:ascii="Verdana" w:hAnsi="Verdana" w:cs="Gotham Light"/>
          <w:spacing w:val="-5"/>
          <w:sz w:val="20"/>
          <w:szCs w:val="20"/>
        </w:rPr>
        <w:t xml:space="preserve">Technisch basiert die Kühlung </w:t>
      </w:r>
      <w:r w:rsidR="00C42BBB">
        <w:rPr>
          <w:rFonts w:ascii="Verdana" w:hAnsi="Verdana" w:cs="Gotham Light"/>
          <w:spacing w:val="-5"/>
          <w:sz w:val="20"/>
          <w:szCs w:val="20"/>
        </w:rPr>
        <w:t xml:space="preserve">per Wärmepumpe </w:t>
      </w:r>
      <w:r w:rsidR="00C42BBB" w:rsidRPr="00B0416B">
        <w:rPr>
          <w:rFonts w:ascii="Verdana" w:hAnsi="Verdana" w:cs="Gotham Light"/>
          <w:spacing w:val="-5"/>
          <w:sz w:val="20"/>
          <w:szCs w:val="20"/>
        </w:rPr>
        <w:t xml:space="preserve">auf einer Umkehrung des Kältekreislaufs. </w:t>
      </w:r>
      <w:r w:rsidR="0047365C">
        <w:rPr>
          <w:rFonts w:ascii="Verdana" w:hAnsi="Verdana" w:cs="Gotham Light"/>
          <w:spacing w:val="-5"/>
          <w:sz w:val="20"/>
          <w:szCs w:val="20"/>
        </w:rPr>
        <w:t>Die</w:t>
      </w:r>
      <w:r w:rsidR="00C42BBB" w:rsidRPr="00B0416B">
        <w:rPr>
          <w:rFonts w:ascii="Verdana" w:hAnsi="Verdana" w:cs="Gotham Light"/>
          <w:spacing w:val="-5"/>
          <w:sz w:val="20"/>
          <w:szCs w:val="20"/>
        </w:rPr>
        <w:t xml:space="preserve"> Anlage </w:t>
      </w:r>
      <w:r w:rsidR="0047365C">
        <w:rPr>
          <w:rFonts w:ascii="Verdana" w:hAnsi="Verdana" w:cs="Gotham Light"/>
          <w:spacing w:val="-5"/>
          <w:sz w:val="20"/>
          <w:szCs w:val="20"/>
        </w:rPr>
        <w:t xml:space="preserve">leitet </w:t>
      </w:r>
      <w:r w:rsidR="00C42BBB" w:rsidRPr="00B0416B">
        <w:rPr>
          <w:rFonts w:ascii="Verdana" w:hAnsi="Verdana" w:cs="Gotham Light"/>
          <w:spacing w:val="-5"/>
          <w:sz w:val="20"/>
          <w:szCs w:val="20"/>
        </w:rPr>
        <w:t>das Wasser im Heizkreislauf mit einer Vorlauftemperatur von etwa 18 °C in die Fußbodenheizung</w:t>
      </w:r>
      <w:r w:rsidR="005313C4">
        <w:rPr>
          <w:rFonts w:ascii="Verdana" w:hAnsi="Verdana" w:cs="Gotham Light"/>
          <w:spacing w:val="-5"/>
          <w:sz w:val="20"/>
          <w:szCs w:val="20"/>
        </w:rPr>
        <w:t xml:space="preserve">, </w:t>
      </w:r>
      <w:r w:rsidR="005A15DC" w:rsidRPr="00B0416B">
        <w:rPr>
          <w:rFonts w:ascii="Verdana" w:hAnsi="Verdana" w:cs="Gotham Light"/>
          <w:spacing w:val="-5"/>
          <w:sz w:val="20"/>
          <w:szCs w:val="20"/>
        </w:rPr>
        <w:t>in der Regel über den Pufferspeicher</w:t>
      </w:r>
      <w:r w:rsidR="00C42BBB" w:rsidRPr="00B0416B">
        <w:rPr>
          <w:rFonts w:ascii="Verdana" w:hAnsi="Verdana" w:cs="Gotham Light"/>
          <w:spacing w:val="-5"/>
          <w:sz w:val="20"/>
          <w:szCs w:val="20"/>
        </w:rPr>
        <w:t xml:space="preserve">. </w:t>
      </w:r>
      <w:r w:rsidR="00FD70EC">
        <w:rPr>
          <w:rFonts w:ascii="Verdana" w:hAnsi="Verdana" w:cs="Gotham Light"/>
          <w:spacing w:val="-5"/>
          <w:sz w:val="20"/>
          <w:szCs w:val="20"/>
        </w:rPr>
        <w:t xml:space="preserve">Aber: </w:t>
      </w:r>
      <w:r w:rsidR="00C42BBB" w:rsidRPr="00B0416B">
        <w:rPr>
          <w:rFonts w:ascii="Verdana" w:hAnsi="Verdana" w:cs="Gotham Light"/>
          <w:spacing w:val="-5"/>
          <w:sz w:val="20"/>
          <w:szCs w:val="20"/>
        </w:rPr>
        <w:t xml:space="preserve">Sobald Warmwasser gebraucht wird, </w:t>
      </w:r>
      <w:r>
        <w:rPr>
          <w:rFonts w:ascii="Verdana" w:hAnsi="Verdana" w:cs="Gotham Light"/>
          <w:spacing w:val="-5"/>
          <w:sz w:val="20"/>
          <w:szCs w:val="20"/>
        </w:rPr>
        <w:t>unterbrechen die meisten Anlagen</w:t>
      </w:r>
      <w:r w:rsidR="00C42BBB" w:rsidRPr="00B0416B">
        <w:rPr>
          <w:rFonts w:ascii="Verdana" w:hAnsi="Verdana" w:cs="Gotham Light"/>
          <w:spacing w:val="-5"/>
          <w:sz w:val="20"/>
          <w:szCs w:val="20"/>
        </w:rPr>
        <w:t xml:space="preserve"> </w:t>
      </w:r>
      <w:r w:rsidR="00187F44">
        <w:rPr>
          <w:rFonts w:ascii="Verdana" w:hAnsi="Verdana" w:cs="Gotham Light"/>
          <w:spacing w:val="-5"/>
          <w:sz w:val="20"/>
          <w:szCs w:val="20"/>
        </w:rPr>
        <w:t>die Kühlung der</w:t>
      </w:r>
      <w:r w:rsidR="00C42BBB" w:rsidRPr="00B0416B">
        <w:rPr>
          <w:rFonts w:ascii="Verdana" w:hAnsi="Verdana" w:cs="Gotham Light"/>
          <w:spacing w:val="-5"/>
          <w:sz w:val="20"/>
          <w:szCs w:val="20"/>
        </w:rPr>
        <w:t xml:space="preserve"> Fuß</w:t>
      </w:r>
      <w:r w:rsidR="00E12D19">
        <w:rPr>
          <w:rFonts w:ascii="Verdana" w:hAnsi="Verdana" w:cs="Gotham Light"/>
          <w:spacing w:val="-5"/>
          <w:sz w:val="20"/>
          <w:szCs w:val="20"/>
        </w:rPr>
        <w:t>böden</w:t>
      </w:r>
      <w:r w:rsidR="00C42BBB" w:rsidRPr="00B0416B">
        <w:rPr>
          <w:rFonts w:ascii="Verdana" w:hAnsi="Verdana" w:cs="Gotham Light"/>
          <w:spacing w:val="-5"/>
          <w:sz w:val="20"/>
          <w:szCs w:val="20"/>
        </w:rPr>
        <w:t>. Wasser wird</w:t>
      </w:r>
      <w:r w:rsidR="003A0C72">
        <w:rPr>
          <w:rFonts w:ascii="Verdana" w:hAnsi="Verdana" w:cs="Gotham Light"/>
          <w:spacing w:val="-5"/>
          <w:sz w:val="20"/>
          <w:szCs w:val="20"/>
        </w:rPr>
        <w:t xml:space="preserve"> aufgeheizt, zum Beispiel für </w:t>
      </w:r>
      <w:r w:rsidR="006840AC">
        <w:rPr>
          <w:rFonts w:ascii="Verdana" w:hAnsi="Verdana" w:cs="Gotham Light"/>
          <w:spacing w:val="-5"/>
          <w:sz w:val="20"/>
          <w:szCs w:val="20"/>
        </w:rPr>
        <w:t>einen Duschvorgang</w:t>
      </w:r>
      <w:r w:rsidR="003A0C72">
        <w:rPr>
          <w:rFonts w:ascii="Verdana" w:hAnsi="Verdana" w:cs="Gotham Light"/>
          <w:spacing w:val="-5"/>
          <w:sz w:val="20"/>
          <w:szCs w:val="20"/>
        </w:rPr>
        <w:t>.</w:t>
      </w:r>
      <w:r w:rsidR="00C42BBB" w:rsidRPr="00B0416B">
        <w:rPr>
          <w:rFonts w:ascii="Verdana" w:hAnsi="Verdana" w:cs="Gotham Light"/>
          <w:spacing w:val="-5"/>
          <w:sz w:val="20"/>
          <w:szCs w:val="20"/>
        </w:rPr>
        <w:t xml:space="preserve"> </w:t>
      </w:r>
      <w:r w:rsidR="00907FBB">
        <w:rPr>
          <w:rFonts w:ascii="Verdana" w:hAnsi="Verdana" w:cs="Gotham Light"/>
          <w:spacing w:val="-5"/>
          <w:sz w:val="20"/>
          <w:szCs w:val="20"/>
        </w:rPr>
        <w:t>Danach</w:t>
      </w:r>
      <w:r w:rsidR="00C42BBB" w:rsidRPr="00B0416B">
        <w:rPr>
          <w:rFonts w:ascii="Verdana" w:hAnsi="Verdana" w:cs="Gotham Light"/>
          <w:spacing w:val="-5"/>
          <w:sz w:val="20"/>
          <w:szCs w:val="20"/>
        </w:rPr>
        <w:t xml:space="preserve"> schaltet die Anlage wieder auf Kühlbetrieb um und </w:t>
      </w:r>
      <w:r w:rsidR="00907FBB">
        <w:rPr>
          <w:rFonts w:ascii="Verdana" w:hAnsi="Verdana" w:cs="Gotham Light"/>
          <w:spacing w:val="-5"/>
          <w:sz w:val="20"/>
          <w:szCs w:val="20"/>
        </w:rPr>
        <w:t>senkt die Wassertemperatur</w:t>
      </w:r>
      <w:r w:rsidR="005313C4">
        <w:rPr>
          <w:rFonts w:ascii="Verdana" w:hAnsi="Verdana" w:cs="Gotham Light"/>
          <w:spacing w:val="-5"/>
          <w:sz w:val="20"/>
          <w:szCs w:val="20"/>
        </w:rPr>
        <w:t xml:space="preserve"> – e</w:t>
      </w:r>
      <w:r w:rsidR="005A15DC">
        <w:rPr>
          <w:rFonts w:ascii="Verdana" w:hAnsi="Verdana" w:cs="Gotham Light"/>
          <w:spacing w:val="-5"/>
          <w:sz w:val="20"/>
          <w:szCs w:val="20"/>
        </w:rPr>
        <w:t xml:space="preserve">in </w:t>
      </w:r>
      <w:r w:rsidR="005313C4">
        <w:rPr>
          <w:rFonts w:ascii="Verdana" w:hAnsi="Verdana" w:cs="Gotham Light"/>
          <w:spacing w:val="-5"/>
          <w:sz w:val="20"/>
          <w:szCs w:val="20"/>
        </w:rPr>
        <w:t>energieintensiver Wechselbetrieb.</w:t>
      </w:r>
    </w:p>
    <w:p w14:paraId="759D616C" w14:textId="77777777" w:rsidR="00C42BBB" w:rsidRDefault="00C42BBB" w:rsidP="00C42BBB">
      <w:pPr>
        <w:autoSpaceDE w:val="0"/>
        <w:autoSpaceDN w:val="0"/>
        <w:adjustRightInd w:val="0"/>
        <w:spacing w:line="288" w:lineRule="auto"/>
        <w:ind w:left="0" w:right="-573"/>
        <w:rPr>
          <w:rFonts w:ascii="Verdana" w:hAnsi="Verdana" w:cs="Gotham Light"/>
          <w:spacing w:val="-5"/>
          <w:sz w:val="20"/>
          <w:szCs w:val="20"/>
        </w:rPr>
      </w:pPr>
    </w:p>
    <w:p w14:paraId="0BCD9E86" w14:textId="77777777" w:rsidR="0039659E" w:rsidRPr="009D5E0F" w:rsidRDefault="0039659E" w:rsidP="0039659E">
      <w:pPr>
        <w:autoSpaceDE w:val="0"/>
        <w:autoSpaceDN w:val="0"/>
        <w:adjustRightInd w:val="0"/>
        <w:spacing w:line="288" w:lineRule="auto"/>
        <w:ind w:left="0" w:right="-573"/>
        <w:rPr>
          <w:rFonts w:ascii="Verdana" w:hAnsi="Verdana" w:cs="Gotham Light"/>
          <w:b/>
          <w:bCs/>
          <w:spacing w:val="-5"/>
          <w:sz w:val="20"/>
          <w:szCs w:val="20"/>
        </w:rPr>
      </w:pPr>
      <w:r w:rsidRPr="009D5E0F">
        <w:rPr>
          <w:rFonts w:ascii="Verdana" w:hAnsi="Verdana" w:cs="Gotham Light"/>
          <w:b/>
          <w:bCs/>
          <w:spacing w:val="-5"/>
          <w:sz w:val="20"/>
          <w:szCs w:val="20"/>
        </w:rPr>
        <w:t>Viel Kühlleistung bei geringem Verbrauch</w:t>
      </w:r>
    </w:p>
    <w:p w14:paraId="14BB56F7" w14:textId="7789A995" w:rsidR="0039659E" w:rsidRDefault="0039659E" w:rsidP="0039659E">
      <w:pPr>
        <w:autoSpaceDE w:val="0"/>
        <w:autoSpaceDN w:val="0"/>
        <w:adjustRightInd w:val="0"/>
        <w:spacing w:line="288" w:lineRule="auto"/>
        <w:ind w:left="0" w:right="-573"/>
        <w:rPr>
          <w:rFonts w:ascii="Verdana" w:hAnsi="Verdana" w:cs="Gotham Light"/>
          <w:spacing w:val="-5"/>
          <w:sz w:val="20"/>
          <w:szCs w:val="20"/>
        </w:rPr>
      </w:pPr>
      <w:r w:rsidRPr="00B0416B">
        <w:rPr>
          <w:rFonts w:ascii="Verdana" w:hAnsi="Verdana" w:cs="Gotham Light"/>
          <w:spacing w:val="-5"/>
          <w:sz w:val="20"/>
          <w:szCs w:val="20"/>
        </w:rPr>
        <w:t xml:space="preserve">Die Luft-Wasser-Wärmepumpe BLW Mono-P.1 von BRÖTJE </w:t>
      </w:r>
      <w:r>
        <w:rPr>
          <w:rFonts w:ascii="Verdana" w:hAnsi="Verdana" w:cs="Gotham Light"/>
          <w:spacing w:val="-5"/>
          <w:sz w:val="20"/>
          <w:szCs w:val="20"/>
        </w:rPr>
        <w:t>beinhaltet</w:t>
      </w:r>
      <w:r w:rsidRPr="00B0416B">
        <w:rPr>
          <w:rFonts w:ascii="Verdana" w:hAnsi="Verdana" w:cs="Gotham Light"/>
          <w:spacing w:val="-5"/>
          <w:sz w:val="20"/>
          <w:szCs w:val="20"/>
        </w:rPr>
        <w:t xml:space="preserve"> ab Werk einen</w:t>
      </w:r>
      <w:r>
        <w:rPr>
          <w:rFonts w:ascii="Verdana" w:hAnsi="Verdana" w:cs="Gotham Light"/>
          <w:spacing w:val="-5"/>
          <w:sz w:val="20"/>
          <w:szCs w:val="20"/>
        </w:rPr>
        <w:t xml:space="preserve"> </w:t>
      </w:r>
      <w:r w:rsidRPr="00B0416B">
        <w:rPr>
          <w:rFonts w:ascii="Verdana" w:hAnsi="Verdana" w:cs="Gotham Light"/>
          <w:spacing w:val="-5"/>
          <w:sz w:val="20"/>
          <w:szCs w:val="20"/>
        </w:rPr>
        <w:t>Trennpufferspeicher</w:t>
      </w:r>
      <w:r>
        <w:rPr>
          <w:rFonts w:ascii="Verdana" w:hAnsi="Verdana" w:cs="Gotham Light"/>
          <w:spacing w:val="-5"/>
          <w:sz w:val="20"/>
          <w:szCs w:val="20"/>
        </w:rPr>
        <w:t xml:space="preserve"> mit Heizkreispumpe</w:t>
      </w:r>
      <w:r w:rsidRPr="00E57300">
        <w:rPr>
          <w:rFonts w:ascii="Verdana" w:hAnsi="Verdana" w:cs="Gotham Light"/>
          <w:spacing w:val="-5"/>
          <w:sz w:val="20"/>
          <w:szCs w:val="20"/>
        </w:rPr>
        <w:t>. Dieser hält fast 40</w:t>
      </w:r>
      <w:r w:rsidR="00A720B0" w:rsidRPr="00E57300">
        <w:rPr>
          <w:rFonts w:ascii="Verdana" w:hAnsi="Verdana" w:cs="Gotham Light"/>
          <w:spacing w:val="-5"/>
          <w:sz w:val="20"/>
          <w:szCs w:val="20"/>
        </w:rPr>
        <w:t> </w:t>
      </w:r>
      <w:r w:rsidRPr="00E57300">
        <w:rPr>
          <w:rFonts w:ascii="Verdana" w:hAnsi="Verdana" w:cs="Gotham Light"/>
          <w:spacing w:val="-5"/>
          <w:sz w:val="20"/>
          <w:szCs w:val="20"/>
        </w:rPr>
        <w:t xml:space="preserve">l Heizungswasser bereit, um den Bedarf der Wärmepumpe abzupuffern. Beim Kühlen wandert das abgekühlte Heizungswasser über diese vergrößerte hydraulische Weiche in die Fußbodenheizung. Anders als üblich </w:t>
      </w:r>
      <w:r w:rsidR="00004B4A">
        <w:rPr>
          <w:rFonts w:ascii="Verdana" w:hAnsi="Verdana" w:cs="Gotham Light"/>
          <w:spacing w:val="-5"/>
          <w:sz w:val="20"/>
          <w:szCs w:val="20"/>
        </w:rPr>
        <w:t>erfolgt die Trinkwassererwärmung</w:t>
      </w:r>
      <w:r w:rsidR="003252B1">
        <w:rPr>
          <w:rFonts w:ascii="Verdana" w:hAnsi="Verdana" w:cs="Gotham Light"/>
          <w:spacing w:val="-5"/>
          <w:sz w:val="20"/>
          <w:szCs w:val="20"/>
        </w:rPr>
        <w:t xml:space="preserve"> nicht auf demselben Weg</w:t>
      </w:r>
      <w:r w:rsidR="00ED516D">
        <w:rPr>
          <w:rFonts w:ascii="Verdana" w:hAnsi="Verdana" w:cs="Gotham Light"/>
          <w:spacing w:val="-5"/>
          <w:sz w:val="20"/>
          <w:szCs w:val="20"/>
        </w:rPr>
        <w:t>;</w:t>
      </w:r>
      <w:r w:rsidR="007975F5">
        <w:rPr>
          <w:rFonts w:ascii="Verdana" w:hAnsi="Verdana" w:cs="Gotham Light"/>
          <w:spacing w:val="-5"/>
          <w:sz w:val="20"/>
          <w:szCs w:val="20"/>
        </w:rPr>
        <w:t xml:space="preserve"> sonst müsste</w:t>
      </w:r>
      <w:r w:rsidRPr="00E57300">
        <w:rPr>
          <w:rFonts w:ascii="Verdana" w:hAnsi="Verdana" w:cs="Gotham Light"/>
          <w:spacing w:val="-5"/>
          <w:sz w:val="20"/>
          <w:szCs w:val="20"/>
        </w:rPr>
        <w:t xml:space="preserve"> die</w:t>
      </w:r>
      <w:r w:rsidR="000A70B8">
        <w:rPr>
          <w:rFonts w:ascii="Verdana" w:hAnsi="Verdana" w:cs="Gotham Light"/>
          <w:spacing w:val="-5"/>
          <w:sz w:val="20"/>
          <w:szCs w:val="20"/>
        </w:rPr>
        <w:t>se</w:t>
      </w:r>
      <w:r w:rsidRPr="00E57300">
        <w:rPr>
          <w:rFonts w:ascii="Verdana" w:hAnsi="Verdana" w:cs="Gotham Light"/>
          <w:spacing w:val="-5"/>
          <w:sz w:val="20"/>
          <w:szCs w:val="20"/>
        </w:rPr>
        <w:t xml:space="preserve"> Wassermenge jedes Mal aufgeheizt und </w:t>
      </w:r>
      <w:r w:rsidR="007975F5">
        <w:rPr>
          <w:rFonts w:ascii="Verdana" w:hAnsi="Verdana" w:cs="Gotham Light"/>
          <w:spacing w:val="-5"/>
          <w:sz w:val="20"/>
          <w:szCs w:val="20"/>
        </w:rPr>
        <w:t>anschließend wieder</w:t>
      </w:r>
      <w:r w:rsidRPr="00E57300">
        <w:rPr>
          <w:rFonts w:ascii="Verdana" w:hAnsi="Verdana" w:cs="Gotham Light"/>
          <w:spacing w:val="-5"/>
          <w:sz w:val="20"/>
          <w:szCs w:val="20"/>
        </w:rPr>
        <w:t xml:space="preserve"> gekühlt werden. </w:t>
      </w:r>
      <w:r w:rsidR="00004B4A">
        <w:rPr>
          <w:rFonts w:ascii="Verdana" w:hAnsi="Verdana" w:cs="Gotham Light"/>
          <w:spacing w:val="-5"/>
          <w:sz w:val="20"/>
          <w:szCs w:val="20"/>
        </w:rPr>
        <w:t>Stattdessen wird</w:t>
      </w:r>
      <w:r w:rsidRPr="00E57300">
        <w:rPr>
          <w:rFonts w:ascii="Verdana" w:hAnsi="Verdana" w:cs="Gotham Light"/>
          <w:spacing w:val="-5"/>
          <w:sz w:val="20"/>
          <w:szCs w:val="20"/>
        </w:rPr>
        <w:t xml:space="preserve"> das warme Wasser für die Trinkwarmwassererwärmung abgezweigt, bevor es den Puffer erreicht.</w:t>
      </w:r>
      <w:r>
        <w:rPr>
          <w:rFonts w:ascii="Verdana" w:hAnsi="Verdana" w:cs="Gotham Light"/>
          <w:spacing w:val="-5"/>
          <w:sz w:val="20"/>
          <w:szCs w:val="20"/>
        </w:rPr>
        <w:t xml:space="preserve"> </w:t>
      </w:r>
      <w:r w:rsidRPr="00B0416B">
        <w:rPr>
          <w:rFonts w:ascii="Verdana" w:hAnsi="Verdana" w:cs="Gotham Light"/>
          <w:spacing w:val="-5"/>
          <w:sz w:val="20"/>
          <w:szCs w:val="20"/>
        </w:rPr>
        <w:t xml:space="preserve">So </w:t>
      </w:r>
      <w:r>
        <w:rPr>
          <w:rFonts w:ascii="Verdana" w:hAnsi="Verdana" w:cs="Gotham Light"/>
          <w:spacing w:val="-5"/>
          <w:sz w:val="20"/>
          <w:szCs w:val="20"/>
        </w:rPr>
        <w:t>profitieren Bewohner von einer</w:t>
      </w:r>
      <w:r w:rsidRPr="00B0416B">
        <w:rPr>
          <w:rFonts w:ascii="Verdana" w:hAnsi="Verdana" w:cs="Gotham Light"/>
          <w:spacing w:val="-5"/>
          <w:sz w:val="20"/>
          <w:szCs w:val="20"/>
        </w:rPr>
        <w:t xml:space="preserve"> </w:t>
      </w:r>
      <w:r>
        <w:rPr>
          <w:rFonts w:ascii="Verdana" w:hAnsi="Verdana" w:cs="Gotham Light"/>
          <w:spacing w:val="-5"/>
          <w:sz w:val="20"/>
          <w:szCs w:val="20"/>
        </w:rPr>
        <w:t xml:space="preserve">besonders </w:t>
      </w:r>
      <w:r w:rsidRPr="00B0416B">
        <w:rPr>
          <w:rFonts w:ascii="Verdana" w:hAnsi="Verdana" w:cs="Gotham Light"/>
          <w:spacing w:val="-5"/>
          <w:sz w:val="20"/>
          <w:szCs w:val="20"/>
        </w:rPr>
        <w:t>effiziente</w:t>
      </w:r>
      <w:r>
        <w:rPr>
          <w:rFonts w:ascii="Verdana" w:hAnsi="Verdana" w:cs="Gotham Light"/>
          <w:spacing w:val="-5"/>
          <w:sz w:val="20"/>
          <w:szCs w:val="20"/>
        </w:rPr>
        <w:t>n</w:t>
      </w:r>
      <w:r w:rsidRPr="00B0416B">
        <w:rPr>
          <w:rFonts w:ascii="Verdana" w:hAnsi="Verdana" w:cs="Gotham Light"/>
          <w:spacing w:val="-5"/>
          <w:sz w:val="20"/>
          <w:szCs w:val="20"/>
        </w:rPr>
        <w:t xml:space="preserve"> </w:t>
      </w:r>
      <w:r>
        <w:rPr>
          <w:rFonts w:ascii="Verdana" w:hAnsi="Verdana" w:cs="Gotham Light"/>
          <w:spacing w:val="-5"/>
          <w:sz w:val="20"/>
          <w:szCs w:val="20"/>
        </w:rPr>
        <w:t xml:space="preserve">Raumkühlung und zugleich hohem Warmwasserkomfort. </w:t>
      </w:r>
      <w:r w:rsidRPr="00B0416B">
        <w:rPr>
          <w:rFonts w:ascii="Verdana" w:hAnsi="Verdana" w:cs="Gotham Light"/>
          <w:spacing w:val="-5"/>
          <w:sz w:val="20"/>
          <w:szCs w:val="20"/>
        </w:rPr>
        <w:t xml:space="preserve">Bei einer Außentemperatur von 35 °C und einer Vorlauftemperatur von 18 °C erreicht </w:t>
      </w:r>
      <w:r>
        <w:rPr>
          <w:rFonts w:ascii="Verdana" w:hAnsi="Verdana" w:cs="Gotham Light"/>
          <w:spacing w:val="-5"/>
          <w:sz w:val="20"/>
          <w:szCs w:val="20"/>
        </w:rPr>
        <w:t xml:space="preserve">die BLW Mono-P.1 </w:t>
      </w:r>
      <w:r w:rsidRPr="00B0416B">
        <w:rPr>
          <w:rFonts w:ascii="Verdana" w:hAnsi="Verdana" w:cs="Gotham Light"/>
          <w:spacing w:val="-5"/>
          <w:sz w:val="20"/>
          <w:szCs w:val="20"/>
        </w:rPr>
        <w:t xml:space="preserve">eine </w:t>
      </w:r>
      <w:r>
        <w:rPr>
          <w:rFonts w:ascii="Verdana" w:hAnsi="Verdana" w:cs="Gotham Light"/>
          <w:spacing w:val="-5"/>
          <w:sz w:val="20"/>
          <w:szCs w:val="20"/>
        </w:rPr>
        <w:t>exzellente</w:t>
      </w:r>
      <w:r w:rsidRPr="00B0416B">
        <w:rPr>
          <w:rFonts w:ascii="Verdana" w:hAnsi="Verdana" w:cs="Gotham Light"/>
          <w:spacing w:val="-5"/>
          <w:sz w:val="20"/>
          <w:szCs w:val="20"/>
        </w:rPr>
        <w:t xml:space="preserve"> EER (Energy Efficiency Ratio) von 4,57</w:t>
      </w:r>
      <w:r>
        <w:rPr>
          <w:rFonts w:ascii="Verdana" w:hAnsi="Verdana" w:cs="Gotham Light"/>
          <w:spacing w:val="-5"/>
          <w:sz w:val="20"/>
          <w:szCs w:val="20"/>
        </w:rPr>
        <w:t>. Sie erzeugt also 4,57 kW Kälteleistung aus nur 1 kW Strom.</w:t>
      </w:r>
    </w:p>
    <w:p w14:paraId="2EA162CD" w14:textId="4DF61B37" w:rsidR="00984733" w:rsidRDefault="00984733" w:rsidP="00984733">
      <w:pPr>
        <w:autoSpaceDE w:val="0"/>
        <w:autoSpaceDN w:val="0"/>
        <w:adjustRightInd w:val="0"/>
        <w:spacing w:line="288" w:lineRule="auto"/>
        <w:ind w:left="0" w:right="-573"/>
        <w:rPr>
          <w:rFonts w:ascii="Verdana" w:hAnsi="Verdana" w:cs="Gotham Light"/>
          <w:spacing w:val="-5"/>
          <w:sz w:val="20"/>
          <w:szCs w:val="20"/>
        </w:rPr>
      </w:pPr>
    </w:p>
    <w:p w14:paraId="1C4ABEE4" w14:textId="2A65EF58" w:rsidR="005C2265" w:rsidRDefault="001E58AD" w:rsidP="0087349B">
      <w:pPr>
        <w:autoSpaceDE w:val="0"/>
        <w:autoSpaceDN w:val="0"/>
        <w:adjustRightInd w:val="0"/>
        <w:spacing w:line="288" w:lineRule="auto"/>
        <w:ind w:left="0" w:right="-573"/>
        <w:rPr>
          <w:rFonts w:ascii="Verdana" w:hAnsi="Verdana" w:cs="Gotham Light"/>
          <w:b/>
          <w:bCs/>
          <w:spacing w:val="-5"/>
          <w:sz w:val="20"/>
          <w:szCs w:val="20"/>
        </w:rPr>
      </w:pPr>
      <w:r w:rsidRPr="00420F46">
        <w:rPr>
          <w:rFonts w:ascii="Verdana" w:hAnsi="Verdana" w:cs="Gotham Light"/>
          <w:noProof/>
          <w:spacing w:val="-5"/>
          <w:sz w:val="20"/>
          <w:szCs w:val="20"/>
        </w:rPr>
        <w:drawing>
          <wp:anchor distT="180340" distB="180340" distL="180340" distR="180340" simplePos="0" relativeHeight="251658242" behindDoc="0" locked="0" layoutInCell="1" allowOverlap="0" wp14:anchorId="45CBF2C0" wp14:editId="7028E950">
            <wp:simplePos x="0" y="0"/>
            <wp:positionH relativeFrom="column">
              <wp:posOffset>3972</wp:posOffset>
            </wp:positionH>
            <wp:positionV relativeFrom="paragraph">
              <wp:posOffset>1384624</wp:posOffset>
            </wp:positionV>
            <wp:extent cx="3168503" cy="2632430"/>
            <wp:effectExtent l="0" t="0" r="0" b="0"/>
            <wp:wrapTopAndBottom/>
            <wp:docPr id="2056270121" name="Grafik 2056270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6270121" name="Grafik 2056270121"/>
                    <pic:cNvPicPr/>
                  </pic:nvPicPr>
                  <pic:blipFill rotWithShape="1">
                    <a:blip r:embed="rId16">
                      <a:extLst>
                        <a:ext uri="{28A0092B-C50C-407E-A947-70E740481C1C}">
                          <a14:useLocalDpi xmlns:a14="http://schemas.microsoft.com/office/drawing/2010/main" val="0"/>
                        </a:ext>
                      </a:extLst>
                    </a:blip>
                    <a:srcRect t="6556" b="10351"/>
                    <a:stretch/>
                  </pic:blipFill>
                  <pic:spPr bwMode="auto">
                    <a:xfrm>
                      <a:off x="0" y="0"/>
                      <a:ext cx="3171325" cy="26347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420F46">
        <w:rPr>
          <w:rFonts w:ascii="Verdana" w:hAnsi="Verdana" w:cs="Gotham Light"/>
          <w:noProof/>
          <w:spacing w:val="-5"/>
          <w:sz w:val="20"/>
          <w:szCs w:val="20"/>
        </w:rPr>
        <mc:AlternateContent>
          <mc:Choice Requires="wps">
            <w:drawing>
              <wp:anchor distT="0" distB="0" distL="180340" distR="180340" simplePos="0" relativeHeight="251658243" behindDoc="1" locked="0" layoutInCell="1" allowOverlap="0" wp14:anchorId="11D58C7B" wp14:editId="6C8B923A">
                <wp:simplePos x="0" y="0"/>
                <wp:positionH relativeFrom="page">
                  <wp:posOffset>4518837</wp:posOffset>
                </wp:positionH>
                <wp:positionV relativeFrom="paragraph">
                  <wp:posOffset>2355030</wp:posOffset>
                </wp:positionV>
                <wp:extent cx="1770737" cy="1662393"/>
                <wp:effectExtent l="0" t="0" r="1270" b="0"/>
                <wp:wrapTopAndBottom/>
                <wp:docPr id="1514276670" name="Textfeld 1514276670"/>
                <wp:cNvGraphicFramePr/>
                <a:graphic xmlns:a="http://schemas.openxmlformats.org/drawingml/2006/main">
                  <a:graphicData uri="http://schemas.microsoft.com/office/word/2010/wordprocessingShape">
                    <wps:wsp>
                      <wps:cNvSpPr txBox="1"/>
                      <wps:spPr>
                        <a:xfrm>
                          <a:off x="0" y="0"/>
                          <a:ext cx="1770737" cy="1662393"/>
                        </a:xfrm>
                        <a:prstGeom prst="rect">
                          <a:avLst/>
                        </a:prstGeom>
                        <a:solidFill>
                          <a:schemeClr val="lt1"/>
                        </a:solidFill>
                        <a:ln w="6350">
                          <a:noFill/>
                        </a:ln>
                      </wps:spPr>
                      <wps:txbx>
                        <w:txbxContent>
                          <w:p w14:paraId="1A2E48BD" w14:textId="63EBFB39" w:rsidR="005A3175" w:rsidRDefault="005A3175" w:rsidP="005C2265">
                            <w:pPr>
                              <w:autoSpaceDE w:val="0"/>
                              <w:autoSpaceDN w:val="0"/>
                              <w:adjustRightInd w:val="0"/>
                              <w:spacing w:line="288" w:lineRule="auto"/>
                              <w:ind w:left="0" w:right="33"/>
                              <w:rPr>
                                <w:rFonts w:ascii="Verdana" w:hAnsi="Verdana" w:cs="Gotham Light"/>
                                <w:i/>
                                <w:iCs/>
                                <w:spacing w:val="-5"/>
                                <w:sz w:val="18"/>
                                <w:szCs w:val="18"/>
                              </w:rPr>
                            </w:pPr>
                            <w:r>
                              <w:rPr>
                                <w:rFonts w:ascii="Verdana" w:hAnsi="Verdana" w:cs="Gotham Light"/>
                                <w:i/>
                                <w:iCs/>
                                <w:spacing w:val="-5"/>
                                <w:sz w:val="18"/>
                                <w:szCs w:val="18"/>
                              </w:rPr>
                              <w:t xml:space="preserve">Die </w:t>
                            </w:r>
                            <w:r w:rsidR="0056508F">
                              <w:rPr>
                                <w:rFonts w:ascii="Verdana" w:hAnsi="Verdana" w:cs="Gotham Light"/>
                                <w:i/>
                                <w:iCs/>
                                <w:spacing w:val="-5"/>
                                <w:sz w:val="18"/>
                                <w:szCs w:val="18"/>
                              </w:rPr>
                              <w:t xml:space="preserve">Luft-Wasser-Wärmepumpe BLW Mono-P.1 von BRÖTJE kühlt </w:t>
                            </w:r>
                            <w:r w:rsidR="001B33C8">
                              <w:rPr>
                                <w:rFonts w:ascii="Verdana" w:hAnsi="Verdana" w:cs="Gotham Light"/>
                                <w:i/>
                                <w:iCs/>
                                <w:spacing w:val="-5"/>
                                <w:sz w:val="18"/>
                                <w:szCs w:val="18"/>
                              </w:rPr>
                              <w:t xml:space="preserve">die Wohnung </w:t>
                            </w:r>
                            <w:r w:rsidR="0056508F">
                              <w:rPr>
                                <w:rFonts w:ascii="Verdana" w:hAnsi="Verdana" w:cs="Gotham Light"/>
                                <w:i/>
                                <w:iCs/>
                                <w:spacing w:val="-5"/>
                                <w:sz w:val="18"/>
                                <w:szCs w:val="18"/>
                              </w:rPr>
                              <w:t xml:space="preserve">im Sommer besonders effizient – dank </w:t>
                            </w:r>
                            <w:r w:rsidR="00C25023">
                              <w:rPr>
                                <w:rFonts w:ascii="Verdana" w:hAnsi="Verdana" w:cs="Gotham Light"/>
                                <w:i/>
                                <w:iCs/>
                                <w:spacing w:val="-5"/>
                                <w:sz w:val="18"/>
                                <w:szCs w:val="18"/>
                              </w:rPr>
                              <w:t>Trennp</w:t>
                            </w:r>
                            <w:r w:rsidR="0056508F">
                              <w:rPr>
                                <w:rFonts w:ascii="Verdana" w:hAnsi="Verdana" w:cs="Gotham Light"/>
                                <w:i/>
                                <w:iCs/>
                                <w:spacing w:val="-5"/>
                                <w:sz w:val="18"/>
                                <w:szCs w:val="18"/>
                              </w:rPr>
                              <w:t>ufferspeicher in der Inneneinheit.</w:t>
                            </w:r>
                          </w:p>
                          <w:p w14:paraId="5927186C" w14:textId="0F5BE685" w:rsidR="005C2265" w:rsidRPr="00B95B1A" w:rsidRDefault="005C2265" w:rsidP="005C2265">
                            <w:pPr>
                              <w:autoSpaceDE w:val="0"/>
                              <w:autoSpaceDN w:val="0"/>
                              <w:adjustRightInd w:val="0"/>
                              <w:spacing w:line="288" w:lineRule="auto"/>
                              <w:ind w:left="0" w:right="33"/>
                              <w:rPr>
                                <w:rFonts w:ascii="Verdana" w:hAnsi="Verdana" w:cs="Gotham Light"/>
                                <w:i/>
                                <w:iCs/>
                                <w:spacing w:val="-5"/>
                                <w:sz w:val="18"/>
                                <w:szCs w:val="18"/>
                              </w:rPr>
                            </w:pPr>
                            <w:r w:rsidRPr="002A019B">
                              <w:rPr>
                                <w:rFonts w:ascii="Verdana" w:hAnsi="Verdana" w:cs="Gotham Light"/>
                                <w:i/>
                                <w:iCs/>
                                <w:spacing w:val="-5"/>
                                <w:sz w:val="18"/>
                                <w:szCs w:val="18"/>
                              </w:rPr>
                              <w:t xml:space="preserve">Bild: </w:t>
                            </w:r>
                            <w:r>
                              <w:rPr>
                                <w:rFonts w:ascii="Verdana" w:hAnsi="Verdana" w:cs="Gotham Light"/>
                                <w:i/>
                                <w:iCs/>
                                <w:spacing w:val="-5"/>
                                <w:sz w:val="18"/>
                                <w:szCs w:val="18"/>
                              </w:rPr>
                              <w:t>August Brötje GmbH, Rastede</w:t>
                            </w:r>
                          </w:p>
                        </w:txbxContent>
                      </wps:txbx>
                      <wps:bodyPr rot="0" spcFirstLastPara="0" vertOverflow="overflow" horzOverflow="overflow" vert="horz" wrap="square" lIns="0" tIns="45720" rIns="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1D58C7B" id="_x0000_t202" coordsize="21600,21600" o:spt="202" path="m,l,21600r21600,l21600,xe">
                <v:stroke joinstyle="miter"/>
                <v:path gradientshapeok="t" o:connecttype="rect"/>
              </v:shapetype>
              <v:shape id="Textfeld 1514276670" o:spid="_x0000_s1027" type="#_x0000_t202" style="position:absolute;margin-left:355.8pt;margin-top:185.45pt;width:139.45pt;height:130.9pt;z-index:-251658237;visibility:visible;mso-wrap-style:square;mso-width-percent:0;mso-height-percent:0;mso-wrap-distance-left:14.2pt;mso-wrap-distance-top:0;mso-wrap-distance-right:14.2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" o:allowoverlap="f" fillcolor="white [3201]" stroked="f" strokeweight=".5pt">
                <v:textbox inset="0,,0">
                  <w:txbxContent>
                    <w:p w14:paraId="1A2E48BD" w14:textId="63EBFB39" w:rsidR="005A3175" w:rsidRDefault="005A3175" w:rsidP="005C2265">
                      <w:pPr>
                        <w:autoSpaceDE w:val="0"/>
                        <w:autoSpaceDN w:val="0"/>
                        <w:adjustRightInd w:val="0"/>
                        <w:spacing w:line="288" w:lineRule="auto"/>
                        <w:ind w:left="0" w:right="33"/>
                        <w:rPr>
                          <w:rFonts w:ascii="Verdana" w:hAnsi="Verdana" w:cs="Gotham Light"/>
                          <w:i/>
                          <w:iCs/>
                          <w:spacing w:val="-5"/>
                          <w:sz w:val="18"/>
                          <w:szCs w:val="18"/>
                        </w:rPr>
                      </w:pPr>
                      <w:r>
                        <w:rPr>
                          <w:rFonts w:ascii="Verdana" w:hAnsi="Verdana" w:cs="Gotham Light"/>
                          <w:i/>
                          <w:iCs/>
                          <w:spacing w:val="-5"/>
                          <w:sz w:val="18"/>
                          <w:szCs w:val="18"/>
                        </w:rPr>
                        <w:t xml:space="preserve">Die </w:t>
                      </w:r>
                      <w:r w:rsidR="0056508F">
                        <w:rPr>
                          <w:rFonts w:ascii="Verdana" w:hAnsi="Verdana" w:cs="Gotham Light"/>
                          <w:i/>
                          <w:iCs/>
                          <w:spacing w:val="-5"/>
                          <w:sz w:val="18"/>
                          <w:szCs w:val="18"/>
                        </w:rPr>
                        <w:t xml:space="preserve">Luft-Wasser-Wärmepumpe BLW Mono-P.1 von BRÖTJE kühlt </w:t>
                      </w:r>
                      <w:r w:rsidR="001B33C8">
                        <w:rPr>
                          <w:rFonts w:ascii="Verdana" w:hAnsi="Verdana" w:cs="Gotham Light"/>
                          <w:i/>
                          <w:iCs/>
                          <w:spacing w:val="-5"/>
                          <w:sz w:val="18"/>
                          <w:szCs w:val="18"/>
                        </w:rPr>
                        <w:t xml:space="preserve">die Wohnung </w:t>
                      </w:r>
                      <w:r w:rsidR="0056508F">
                        <w:rPr>
                          <w:rFonts w:ascii="Verdana" w:hAnsi="Verdana" w:cs="Gotham Light"/>
                          <w:i/>
                          <w:iCs/>
                          <w:spacing w:val="-5"/>
                          <w:sz w:val="18"/>
                          <w:szCs w:val="18"/>
                        </w:rPr>
                        <w:t xml:space="preserve">im Sommer besonders effizient – dank </w:t>
                      </w:r>
                      <w:r w:rsidR="00C25023">
                        <w:rPr>
                          <w:rFonts w:ascii="Verdana" w:hAnsi="Verdana" w:cs="Gotham Light"/>
                          <w:i/>
                          <w:iCs/>
                          <w:spacing w:val="-5"/>
                          <w:sz w:val="18"/>
                          <w:szCs w:val="18"/>
                        </w:rPr>
                        <w:t>Trennp</w:t>
                      </w:r>
                      <w:r w:rsidR="0056508F">
                        <w:rPr>
                          <w:rFonts w:ascii="Verdana" w:hAnsi="Verdana" w:cs="Gotham Light"/>
                          <w:i/>
                          <w:iCs/>
                          <w:spacing w:val="-5"/>
                          <w:sz w:val="18"/>
                          <w:szCs w:val="18"/>
                        </w:rPr>
                        <w:t>ufferspeicher in der Inneneinheit.</w:t>
                      </w:r>
                    </w:p>
                    <w:p w14:paraId="5927186C" w14:textId="0F5BE685" w:rsidR="005C2265" w:rsidRPr="00B95B1A" w:rsidRDefault="005C2265" w:rsidP="005C2265">
                      <w:pPr>
                        <w:autoSpaceDE w:val="0"/>
                        <w:autoSpaceDN w:val="0"/>
                        <w:adjustRightInd w:val="0"/>
                        <w:spacing w:line="288" w:lineRule="auto"/>
                        <w:ind w:left="0" w:right="33"/>
                        <w:rPr>
                          <w:rFonts w:ascii="Verdana" w:hAnsi="Verdana" w:cs="Gotham Light"/>
                          <w:i/>
                          <w:iCs/>
                          <w:spacing w:val="-5"/>
                          <w:sz w:val="18"/>
                          <w:szCs w:val="18"/>
                        </w:rPr>
                      </w:pPr>
                      <w:r w:rsidRPr="002A019B">
                        <w:rPr>
                          <w:rFonts w:ascii="Verdana" w:hAnsi="Verdana" w:cs="Gotham Light"/>
                          <w:i/>
                          <w:iCs/>
                          <w:spacing w:val="-5"/>
                          <w:sz w:val="18"/>
                          <w:szCs w:val="18"/>
                        </w:rPr>
                        <w:t xml:space="preserve">Bild: </w:t>
                      </w:r>
                      <w:r>
                        <w:rPr>
                          <w:rFonts w:ascii="Verdana" w:hAnsi="Verdana" w:cs="Gotham Light"/>
                          <w:i/>
                          <w:iCs/>
                          <w:spacing w:val="-5"/>
                          <w:sz w:val="18"/>
                          <w:szCs w:val="18"/>
                        </w:rPr>
                        <w:t>August Brötje GmbH, Rastede</w:t>
                      </w:r>
                    </w:p>
                  </w:txbxContent>
                </v:textbox>
                <w10:wrap type="topAndBottom" anchorx="page"/>
              </v:shape>
            </w:pict>
          </mc:Fallback>
        </mc:AlternateContent>
      </w:r>
      <w:r w:rsidR="00294CD8" w:rsidRPr="00294CD8">
        <w:rPr>
          <w:rFonts w:ascii="Verdana" w:hAnsi="Verdana" w:cs="Gotham Light"/>
          <w:spacing w:val="-5"/>
          <w:sz w:val="20"/>
          <w:szCs w:val="20"/>
        </w:rPr>
        <w:t>Im Vergleich zu herkömmlichen Klimaanlagen verursachen Luft-Wasser-Wärmepumpen weder Zugluft noch trockenes Raumklima. Sie arbeiten leise und sind ohne Kälteschein installierbar. Durch die Nutzung der Fußbodenheizung sind sie im Haus nahezu unsichtbar. Zudem können sie die bestehende Heizungsinfrastruktur nutzen, was Installation und Wartung vereinfacht. Bei BRÖTJE Wärmepumpen mit IWR-Regelung wird der Kühlbetrieb automatisch aktiviert, abhängig von der Außentemperatur. Eine manuelle Aktivierung ist ebenfalls möglich</w:t>
      </w:r>
      <w:r w:rsidR="00294CD8">
        <w:rPr>
          <w:rFonts w:ascii="Verdana" w:hAnsi="Verdana" w:cs="Gotham Light"/>
          <w:spacing w:val="-5"/>
          <w:sz w:val="20"/>
          <w:szCs w:val="20"/>
        </w:rPr>
        <w:t>.</w:t>
      </w:r>
      <w:r w:rsidR="005C2265">
        <w:rPr>
          <w:rFonts w:ascii="Verdana" w:hAnsi="Verdana" w:cs="Gotham Light"/>
          <w:b/>
          <w:bCs/>
          <w:spacing w:val="-5"/>
          <w:sz w:val="20"/>
          <w:szCs w:val="20"/>
        </w:rPr>
        <w:br w:type="page"/>
      </w:r>
    </w:p>
    <w:p w14:paraId="7DB17479" w14:textId="2128261C" w:rsidR="00352215" w:rsidRPr="002503C5" w:rsidRDefault="00352215" w:rsidP="00E20F03">
      <w:pPr>
        <w:autoSpaceDE w:val="0"/>
        <w:autoSpaceDN w:val="0"/>
        <w:adjustRightInd w:val="0"/>
        <w:spacing w:line="288" w:lineRule="auto"/>
        <w:ind w:left="0" w:right="-573"/>
        <w:rPr>
          <w:rFonts w:ascii="Verdana" w:hAnsi="Verdana" w:cs="Gotham Light"/>
          <w:b/>
          <w:bCs/>
          <w:spacing w:val="-5"/>
          <w:sz w:val="20"/>
          <w:szCs w:val="20"/>
        </w:rPr>
      </w:pPr>
      <w:r w:rsidRPr="002503C5">
        <w:rPr>
          <w:rFonts w:ascii="Verdana" w:hAnsi="Verdana" w:cs="Gotham Light"/>
          <w:b/>
          <w:bCs/>
          <w:spacing w:val="-5"/>
          <w:sz w:val="20"/>
          <w:szCs w:val="20"/>
        </w:rPr>
        <w:lastRenderedPageBreak/>
        <w:t>Medienkontakt</w:t>
      </w:r>
    </w:p>
    <w:p w14:paraId="1BCE3048" w14:textId="77777777" w:rsidR="00352215" w:rsidRPr="00DD1E2B" w:rsidRDefault="00352215" w:rsidP="00E20F03">
      <w:pPr>
        <w:autoSpaceDE w:val="0"/>
        <w:autoSpaceDN w:val="0"/>
        <w:adjustRightInd w:val="0"/>
        <w:ind w:left="0" w:right="-573"/>
        <w:rPr>
          <w:rFonts w:ascii="Verdana" w:hAnsi="Verdana" w:cs="Gotham Light"/>
          <w:spacing w:val="-5"/>
          <w:sz w:val="20"/>
          <w:szCs w:val="20"/>
        </w:rPr>
      </w:pPr>
    </w:p>
    <w:p w14:paraId="3BC7BCB1" w14:textId="77777777" w:rsidR="00A31815" w:rsidRDefault="00A31815" w:rsidP="00E20F03">
      <w:pPr>
        <w:autoSpaceDE w:val="0"/>
        <w:autoSpaceDN w:val="0"/>
        <w:adjustRightInd w:val="0"/>
        <w:spacing w:line="288" w:lineRule="auto"/>
        <w:ind w:left="0" w:right="-573"/>
        <w:rPr>
          <w:rFonts w:ascii="Verdana" w:hAnsi="Verdana" w:cs="Gotham Light"/>
          <w:spacing w:val="-5"/>
          <w:sz w:val="20"/>
          <w:szCs w:val="20"/>
        </w:rPr>
        <w:sectPr w:rsidR="00A31815" w:rsidSect="001A2082">
          <w:type w:val="continuous"/>
          <w:pgSz w:w="11900" w:h="16840"/>
          <w:pgMar w:top="2350" w:right="1417" w:bottom="1743" w:left="1417" w:header="709" w:footer="709" w:gutter="0"/>
          <w:cols w:space="708"/>
          <w:docGrid w:linePitch="360"/>
        </w:sectPr>
      </w:pPr>
    </w:p>
    <w:p w14:paraId="21E3DA79" w14:textId="2EEEDA58" w:rsidR="0089142C" w:rsidRPr="0089142C" w:rsidRDefault="0089142C" w:rsidP="0089142C">
      <w:pPr>
        <w:autoSpaceDE w:val="0"/>
        <w:autoSpaceDN w:val="0"/>
        <w:adjustRightInd w:val="0"/>
        <w:spacing w:line="288" w:lineRule="auto"/>
        <w:ind w:left="0" w:right="-573"/>
        <w:rPr>
          <w:rFonts w:ascii="Verdana" w:hAnsi="Verdana" w:cs="Gotham Light"/>
          <w:spacing w:val="-5"/>
          <w:sz w:val="20"/>
          <w:szCs w:val="20"/>
        </w:rPr>
      </w:pPr>
      <w:r w:rsidRPr="0089142C">
        <w:rPr>
          <w:rFonts w:ascii="Verdana" w:hAnsi="Verdana" w:cs="Gotham Light"/>
          <w:spacing w:val="-5"/>
          <w:sz w:val="20"/>
          <w:szCs w:val="20"/>
        </w:rPr>
        <w:t>August Brötje GmbH</w:t>
      </w:r>
    </w:p>
    <w:p w14:paraId="3D410C14" w14:textId="77777777" w:rsidR="0089142C" w:rsidRPr="0089142C" w:rsidRDefault="0089142C" w:rsidP="0089142C">
      <w:pPr>
        <w:autoSpaceDE w:val="0"/>
        <w:autoSpaceDN w:val="0"/>
        <w:adjustRightInd w:val="0"/>
        <w:spacing w:line="288" w:lineRule="auto"/>
        <w:ind w:left="0" w:right="-573"/>
        <w:rPr>
          <w:rFonts w:ascii="Verdana" w:hAnsi="Verdana" w:cs="Gotham Light"/>
          <w:spacing w:val="-5"/>
          <w:sz w:val="20"/>
          <w:szCs w:val="20"/>
        </w:rPr>
      </w:pPr>
      <w:r w:rsidRPr="0089142C">
        <w:rPr>
          <w:rFonts w:ascii="Verdana" w:hAnsi="Verdana" w:cs="Gotham Light"/>
          <w:spacing w:val="-5"/>
          <w:sz w:val="20"/>
          <w:szCs w:val="20"/>
        </w:rPr>
        <w:t>Ory Daniel Laserstein</w:t>
      </w:r>
    </w:p>
    <w:p w14:paraId="037936FB" w14:textId="77777777" w:rsidR="0089142C" w:rsidRPr="0089142C" w:rsidRDefault="0089142C" w:rsidP="0089142C">
      <w:pPr>
        <w:autoSpaceDE w:val="0"/>
        <w:autoSpaceDN w:val="0"/>
        <w:adjustRightInd w:val="0"/>
        <w:spacing w:line="288" w:lineRule="auto"/>
        <w:ind w:left="0" w:right="-573"/>
        <w:rPr>
          <w:rFonts w:ascii="Verdana" w:hAnsi="Verdana" w:cs="Gotham Light"/>
          <w:spacing w:val="-5"/>
          <w:sz w:val="20"/>
          <w:szCs w:val="20"/>
        </w:rPr>
      </w:pPr>
      <w:r w:rsidRPr="0089142C">
        <w:rPr>
          <w:rFonts w:ascii="Verdana" w:hAnsi="Verdana" w:cs="Gotham Light"/>
          <w:spacing w:val="-5"/>
          <w:sz w:val="20"/>
          <w:szCs w:val="20"/>
        </w:rPr>
        <w:t>August-Brötje-Straße 17</w:t>
      </w:r>
    </w:p>
    <w:p w14:paraId="5C3EFB3F" w14:textId="77777777" w:rsidR="0089142C" w:rsidRPr="0089142C" w:rsidRDefault="0089142C" w:rsidP="0089142C">
      <w:pPr>
        <w:autoSpaceDE w:val="0"/>
        <w:autoSpaceDN w:val="0"/>
        <w:adjustRightInd w:val="0"/>
        <w:spacing w:line="288" w:lineRule="auto"/>
        <w:ind w:left="0" w:right="-573"/>
        <w:rPr>
          <w:rFonts w:ascii="Verdana" w:hAnsi="Verdana" w:cs="Gotham Light"/>
          <w:spacing w:val="-5"/>
          <w:sz w:val="20"/>
          <w:szCs w:val="20"/>
        </w:rPr>
      </w:pPr>
      <w:r w:rsidRPr="0089142C">
        <w:rPr>
          <w:rFonts w:ascii="Verdana" w:hAnsi="Verdana" w:cs="Gotham Light"/>
          <w:spacing w:val="-5"/>
          <w:sz w:val="20"/>
          <w:szCs w:val="20"/>
        </w:rPr>
        <w:t xml:space="preserve">26180 Rastede </w:t>
      </w:r>
    </w:p>
    <w:p w14:paraId="77398556" w14:textId="0D3EFD92" w:rsidR="0089142C" w:rsidRPr="0089142C" w:rsidRDefault="0089142C" w:rsidP="0089142C">
      <w:pPr>
        <w:autoSpaceDE w:val="0"/>
        <w:autoSpaceDN w:val="0"/>
        <w:adjustRightInd w:val="0"/>
        <w:spacing w:line="288" w:lineRule="auto"/>
        <w:ind w:left="0" w:right="-573"/>
        <w:rPr>
          <w:rFonts w:ascii="Verdana" w:hAnsi="Verdana" w:cs="Gotham Light"/>
          <w:spacing w:val="-5"/>
          <w:sz w:val="20"/>
          <w:szCs w:val="20"/>
        </w:rPr>
      </w:pPr>
      <w:r w:rsidRPr="0089142C">
        <w:rPr>
          <w:rFonts w:ascii="Verdana" w:hAnsi="Verdana" w:cs="Gotham Light"/>
          <w:spacing w:val="-5"/>
          <w:sz w:val="20"/>
          <w:szCs w:val="20"/>
        </w:rPr>
        <w:t>T: +49 4402 80718</w:t>
      </w:r>
    </w:p>
    <w:p w14:paraId="74BD3232" w14:textId="77777777" w:rsidR="0089142C" w:rsidRPr="0089142C" w:rsidRDefault="0089142C" w:rsidP="0089142C">
      <w:pPr>
        <w:autoSpaceDE w:val="0"/>
        <w:autoSpaceDN w:val="0"/>
        <w:adjustRightInd w:val="0"/>
        <w:spacing w:line="288" w:lineRule="auto"/>
        <w:ind w:left="0" w:right="-573"/>
        <w:rPr>
          <w:rFonts w:ascii="Verdana" w:hAnsi="Verdana" w:cs="Gotham Light"/>
          <w:spacing w:val="-5"/>
          <w:sz w:val="20"/>
          <w:szCs w:val="20"/>
        </w:rPr>
      </w:pPr>
      <w:r w:rsidRPr="0089142C">
        <w:rPr>
          <w:rFonts w:ascii="Verdana" w:hAnsi="Verdana" w:cs="Gotham Light"/>
          <w:spacing w:val="-5"/>
          <w:sz w:val="20"/>
          <w:szCs w:val="20"/>
        </w:rPr>
        <w:t>presse@broetje.de</w:t>
      </w:r>
    </w:p>
    <w:p w14:paraId="33F5F7BD" w14:textId="36A6F87D" w:rsidR="00352215" w:rsidRDefault="0089142C" w:rsidP="0089142C">
      <w:pPr>
        <w:autoSpaceDE w:val="0"/>
        <w:autoSpaceDN w:val="0"/>
        <w:adjustRightInd w:val="0"/>
        <w:spacing w:line="288" w:lineRule="auto"/>
        <w:ind w:left="0" w:right="-573"/>
        <w:rPr>
          <w:rFonts w:ascii="Verdana" w:hAnsi="Verdana" w:cs="Gotham Light"/>
          <w:spacing w:val="-5"/>
          <w:sz w:val="20"/>
          <w:szCs w:val="20"/>
        </w:rPr>
      </w:pPr>
      <w:hyperlink r:id="rId17" w:history="1">
        <w:r w:rsidRPr="0086077C">
          <w:rPr>
            <w:rStyle w:val="Hyperlink"/>
            <w:rFonts w:ascii="Verdana" w:hAnsi="Verdana" w:cs="Gotham Light"/>
            <w:spacing w:val="-5"/>
            <w:sz w:val="20"/>
            <w:szCs w:val="20"/>
          </w:rPr>
          <w:t>www.broetje.de</w:t>
        </w:r>
      </w:hyperlink>
    </w:p>
    <w:p w14:paraId="7E2DE2C6" w14:textId="0696817C" w:rsidR="00352215" w:rsidRPr="00E20F03" w:rsidRDefault="00A31815" w:rsidP="00E20F03">
      <w:pPr>
        <w:autoSpaceDE w:val="0"/>
        <w:autoSpaceDN w:val="0"/>
        <w:adjustRightInd w:val="0"/>
        <w:spacing w:line="288" w:lineRule="auto"/>
        <w:ind w:left="0" w:right="-573"/>
        <w:rPr>
          <w:rFonts w:ascii="Verdana" w:hAnsi="Verdana" w:cs="Gotham Light"/>
          <w:spacing w:val="-5"/>
          <w:sz w:val="20"/>
          <w:szCs w:val="20"/>
        </w:rPr>
      </w:pPr>
      <w:r w:rsidRPr="00E20F03">
        <w:rPr>
          <w:rFonts w:ascii="Verdana" w:hAnsi="Verdana" w:cs="Gotham Light"/>
          <w:spacing w:val="-5"/>
          <w:sz w:val="20"/>
          <w:szCs w:val="20"/>
        </w:rPr>
        <w:br w:type="column"/>
      </w:r>
      <w:r w:rsidR="00352215" w:rsidRPr="00E20F03">
        <w:rPr>
          <w:rFonts w:ascii="Verdana" w:hAnsi="Verdana" w:cs="Gotham Light"/>
          <w:spacing w:val="-5"/>
          <w:sz w:val="20"/>
          <w:szCs w:val="20"/>
        </w:rPr>
        <w:t xml:space="preserve">Waldecker PR </w:t>
      </w:r>
      <w:r w:rsidR="00E62EDF">
        <w:rPr>
          <w:rFonts w:ascii="Verdana" w:hAnsi="Verdana" w:cs="Gotham Light"/>
          <w:spacing w:val="-5"/>
          <w:sz w:val="20"/>
          <w:szCs w:val="20"/>
        </w:rPr>
        <w:t xml:space="preserve">GmbH </w:t>
      </w:r>
      <w:r w:rsidR="00352215" w:rsidRPr="00E20F03">
        <w:rPr>
          <w:rFonts w:ascii="Verdana" w:hAnsi="Verdana" w:cs="Gotham Light"/>
          <w:spacing w:val="-5"/>
          <w:sz w:val="20"/>
          <w:szCs w:val="20"/>
        </w:rPr>
        <w:t xml:space="preserve">– Büro für Presse- und </w:t>
      </w:r>
      <w:r w:rsidR="009458D6" w:rsidRPr="00E20F03">
        <w:rPr>
          <w:rFonts w:ascii="Verdana" w:hAnsi="Verdana" w:cs="Gotham Light"/>
          <w:spacing w:val="-5"/>
          <w:sz w:val="20"/>
          <w:szCs w:val="20"/>
        </w:rPr>
        <w:t>Ö</w:t>
      </w:r>
      <w:r w:rsidR="00352215" w:rsidRPr="00E20F03">
        <w:rPr>
          <w:rFonts w:ascii="Verdana" w:hAnsi="Verdana" w:cs="Gotham Light"/>
          <w:spacing w:val="-5"/>
          <w:sz w:val="20"/>
          <w:szCs w:val="20"/>
        </w:rPr>
        <w:t>ffentlichkeitsarbeit</w:t>
      </w:r>
    </w:p>
    <w:p w14:paraId="3386C2BB" w14:textId="77777777" w:rsidR="006A6A4B" w:rsidRPr="006A6A4B" w:rsidRDefault="006A6A4B" w:rsidP="006A6A4B">
      <w:pPr>
        <w:autoSpaceDE w:val="0"/>
        <w:autoSpaceDN w:val="0"/>
        <w:adjustRightInd w:val="0"/>
        <w:spacing w:line="288" w:lineRule="auto"/>
        <w:ind w:left="0" w:right="-573"/>
        <w:rPr>
          <w:rFonts w:ascii="Verdana" w:hAnsi="Verdana" w:cs="Gotham Light"/>
          <w:spacing w:val="-5"/>
          <w:sz w:val="20"/>
          <w:szCs w:val="20"/>
        </w:rPr>
      </w:pPr>
      <w:r w:rsidRPr="006A6A4B">
        <w:rPr>
          <w:rFonts w:ascii="Verdana" w:hAnsi="Verdana" w:cs="Gotham Light"/>
          <w:spacing w:val="-5"/>
          <w:sz w:val="20"/>
          <w:szCs w:val="20"/>
        </w:rPr>
        <w:t>Stefanie Schetter</w:t>
      </w:r>
    </w:p>
    <w:p w14:paraId="53E943D2" w14:textId="77777777" w:rsidR="006A6A4B" w:rsidRPr="006A6A4B" w:rsidRDefault="006A6A4B" w:rsidP="006A6A4B">
      <w:pPr>
        <w:autoSpaceDE w:val="0"/>
        <w:autoSpaceDN w:val="0"/>
        <w:adjustRightInd w:val="0"/>
        <w:spacing w:line="288" w:lineRule="auto"/>
        <w:ind w:left="0" w:right="-573"/>
        <w:rPr>
          <w:rFonts w:ascii="Verdana" w:hAnsi="Verdana" w:cs="Gotham Light"/>
          <w:spacing w:val="-5"/>
          <w:sz w:val="20"/>
          <w:szCs w:val="20"/>
        </w:rPr>
      </w:pPr>
      <w:r w:rsidRPr="006A6A4B">
        <w:rPr>
          <w:rFonts w:ascii="Verdana" w:hAnsi="Verdana" w:cs="Gotham Light"/>
          <w:spacing w:val="-5"/>
          <w:sz w:val="20"/>
          <w:szCs w:val="20"/>
        </w:rPr>
        <w:t>In der Büg 26</w:t>
      </w:r>
    </w:p>
    <w:p w14:paraId="36DBA3FF" w14:textId="77777777" w:rsidR="006A6A4B" w:rsidRPr="006A6A4B" w:rsidRDefault="006A6A4B" w:rsidP="006A6A4B">
      <w:pPr>
        <w:autoSpaceDE w:val="0"/>
        <w:autoSpaceDN w:val="0"/>
        <w:adjustRightInd w:val="0"/>
        <w:spacing w:line="288" w:lineRule="auto"/>
        <w:ind w:left="0" w:right="-573"/>
        <w:rPr>
          <w:rFonts w:ascii="Verdana" w:hAnsi="Verdana" w:cs="Gotham Light"/>
          <w:spacing w:val="-5"/>
          <w:sz w:val="20"/>
          <w:szCs w:val="20"/>
        </w:rPr>
      </w:pPr>
      <w:r w:rsidRPr="006A6A4B">
        <w:rPr>
          <w:rFonts w:ascii="Verdana" w:hAnsi="Verdana" w:cs="Gotham Light"/>
          <w:spacing w:val="-5"/>
          <w:sz w:val="20"/>
          <w:szCs w:val="20"/>
        </w:rPr>
        <w:t>90453 Nürnberg</w:t>
      </w:r>
    </w:p>
    <w:p w14:paraId="232F418F" w14:textId="77777777" w:rsidR="006A6A4B" w:rsidRPr="006A6A4B" w:rsidRDefault="006A6A4B" w:rsidP="006A6A4B">
      <w:pPr>
        <w:autoSpaceDE w:val="0"/>
        <w:autoSpaceDN w:val="0"/>
        <w:adjustRightInd w:val="0"/>
        <w:spacing w:line="288" w:lineRule="auto"/>
        <w:ind w:left="0" w:right="-573"/>
        <w:rPr>
          <w:rFonts w:ascii="Verdana" w:hAnsi="Verdana" w:cs="Gotham Light"/>
          <w:spacing w:val="-5"/>
          <w:sz w:val="20"/>
          <w:szCs w:val="20"/>
        </w:rPr>
      </w:pPr>
      <w:r w:rsidRPr="006A6A4B">
        <w:rPr>
          <w:rFonts w:ascii="Verdana" w:hAnsi="Verdana" w:cs="Gotham Light"/>
          <w:spacing w:val="-5"/>
          <w:sz w:val="20"/>
          <w:szCs w:val="20"/>
        </w:rPr>
        <w:t>T: +49 911 38 44 02 63</w:t>
      </w:r>
    </w:p>
    <w:p w14:paraId="66F2CF35" w14:textId="093C13B5" w:rsidR="006A6A4B" w:rsidRPr="006A6A4B" w:rsidRDefault="006A6A4B" w:rsidP="006A6A4B">
      <w:pPr>
        <w:autoSpaceDE w:val="0"/>
        <w:autoSpaceDN w:val="0"/>
        <w:adjustRightInd w:val="0"/>
        <w:spacing w:line="288" w:lineRule="auto"/>
        <w:ind w:left="0" w:right="-573"/>
        <w:rPr>
          <w:rFonts w:ascii="Verdana" w:hAnsi="Verdana" w:cs="Gotham Light"/>
          <w:spacing w:val="-5"/>
          <w:sz w:val="20"/>
          <w:szCs w:val="20"/>
        </w:rPr>
      </w:pPr>
      <w:r w:rsidRPr="006A6A4B">
        <w:rPr>
          <w:rFonts w:ascii="Verdana" w:hAnsi="Verdana" w:cs="Gotham Light"/>
          <w:spacing w:val="-5"/>
          <w:sz w:val="20"/>
          <w:szCs w:val="20"/>
        </w:rPr>
        <w:t>schetter@</w:t>
      </w:r>
      <w:r w:rsidR="00695380">
        <w:rPr>
          <w:rFonts w:ascii="Verdana" w:hAnsi="Verdana" w:cs="Gotham Light"/>
          <w:spacing w:val="-5"/>
          <w:sz w:val="20"/>
          <w:szCs w:val="20"/>
        </w:rPr>
        <w:t>waldecker</w:t>
      </w:r>
      <w:r w:rsidRPr="006A6A4B">
        <w:rPr>
          <w:rFonts w:ascii="Verdana" w:hAnsi="Verdana" w:cs="Gotham Light"/>
          <w:spacing w:val="-5"/>
          <w:sz w:val="20"/>
          <w:szCs w:val="20"/>
        </w:rPr>
        <w:t>-pr.de</w:t>
      </w:r>
    </w:p>
    <w:p w14:paraId="4C6C3162" w14:textId="633D6228" w:rsidR="00352215" w:rsidRPr="00E20F03" w:rsidRDefault="00695380" w:rsidP="00E20F03">
      <w:pPr>
        <w:autoSpaceDE w:val="0"/>
        <w:autoSpaceDN w:val="0"/>
        <w:adjustRightInd w:val="0"/>
        <w:spacing w:line="288" w:lineRule="auto"/>
        <w:ind w:left="0" w:right="-573"/>
        <w:rPr>
          <w:rFonts w:ascii="Verdana" w:hAnsi="Verdana" w:cs="Gotham Light"/>
          <w:spacing w:val="-5"/>
          <w:sz w:val="20"/>
          <w:szCs w:val="20"/>
        </w:rPr>
      </w:pPr>
      <w:hyperlink r:id="rId18" w:history="1">
        <w:r w:rsidRPr="00206235">
          <w:rPr>
            <w:rStyle w:val="Hyperlink"/>
            <w:rFonts w:ascii="Verdana" w:hAnsi="Verdana" w:cs="Gotham Light"/>
            <w:spacing w:val="-5"/>
            <w:sz w:val="20"/>
            <w:szCs w:val="20"/>
          </w:rPr>
          <w:t>www.waldecker-pr.de</w:t>
        </w:r>
      </w:hyperlink>
    </w:p>
    <w:p w14:paraId="5DD54762" w14:textId="77777777" w:rsidR="00A31815" w:rsidRDefault="00A31815" w:rsidP="00E20F03">
      <w:pPr>
        <w:autoSpaceDE w:val="0"/>
        <w:autoSpaceDN w:val="0"/>
        <w:adjustRightInd w:val="0"/>
        <w:ind w:left="0" w:right="-573"/>
        <w:rPr>
          <w:rFonts w:ascii="Verdana" w:hAnsi="Verdana" w:cs="Gotham Light"/>
          <w:b/>
          <w:bCs/>
          <w:spacing w:val="-5"/>
          <w:sz w:val="20"/>
          <w:szCs w:val="20"/>
        </w:rPr>
        <w:sectPr w:rsidR="00A31815" w:rsidSect="009458D6">
          <w:type w:val="continuous"/>
          <w:pgSz w:w="11900" w:h="16840"/>
          <w:pgMar w:top="2350" w:right="1417" w:bottom="1743" w:left="1417" w:header="709" w:footer="709" w:gutter="0"/>
          <w:cols w:num="2" w:space="710" w:equalWidth="0">
            <w:col w:w="2722" w:space="710"/>
            <w:col w:w="5634"/>
          </w:cols>
          <w:docGrid w:linePitch="360"/>
        </w:sectPr>
      </w:pPr>
    </w:p>
    <w:p w14:paraId="7BF86EAF" w14:textId="77777777" w:rsidR="00352215" w:rsidRDefault="00352215" w:rsidP="00E20F03">
      <w:pPr>
        <w:autoSpaceDE w:val="0"/>
        <w:autoSpaceDN w:val="0"/>
        <w:adjustRightInd w:val="0"/>
        <w:ind w:left="0" w:right="-573"/>
        <w:rPr>
          <w:rFonts w:ascii="Verdana" w:hAnsi="Verdana" w:cs="Gotham Light"/>
          <w:b/>
          <w:bCs/>
          <w:spacing w:val="-5"/>
          <w:sz w:val="20"/>
          <w:szCs w:val="20"/>
        </w:rPr>
      </w:pPr>
    </w:p>
    <w:p w14:paraId="04BB2331" w14:textId="77777777" w:rsidR="00352215" w:rsidRDefault="00352215" w:rsidP="00E20F03">
      <w:pPr>
        <w:autoSpaceDE w:val="0"/>
        <w:autoSpaceDN w:val="0"/>
        <w:adjustRightInd w:val="0"/>
        <w:ind w:left="0" w:right="-573"/>
        <w:rPr>
          <w:rFonts w:ascii="Verdana" w:hAnsi="Verdana" w:cs="Gotham Light"/>
          <w:b/>
          <w:bCs/>
          <w:spacing w:val="-5"/>
          <w:sz w:val="20"/>
          <w:szCs w:val="20"/>
        </w:rPr>
      </w:pPr>
    </w:p>
    <w:p w14:paraId="1A41CCC5" w14:textId="77777777" w:rsidR="00352215" w:rsidRPr="00833697" w:rsidRDefault="00352215" w:rsidP="00E20F03">
      <w:pPr>
        <w:autoSpaceDE w:val="0"/>
        <w:autoSpaceDN w:val="0"/>
        <w:adjustRightInd w:val="0"/>
        <w:ind w:left="0" w:right="-573"/>
        <w:rPr>
          <w:rFonts w:ascii="Verdana" w:hAnsi="Verdana" w:cs="Gotham Light"/>
          <w:b/>
          <w:bCs/>
          <w:spacing w:val="-5"/>
          <w:sz w:val="20"/>
          <w:szCs w:val="20"/>
        </w:rPr>
      </w:pPr>
      <w:r w:rsidRPr="00833697">
        <w:rPr>
          <w:rFonts w:ascii="Verdana" w:hAnsi="Verdana" w:cs="Gotham Light"/>
          <w:b/>
          <w:bCs/>
          <w:spacing w:val="-5"/>
          <w:sz w:val="20"/>
          <w:szCs w:val="20"/>
        </w:rPr>
        <w:t>Über die August Brötje GmbH</w:t>
      </w:r>
    </w:p>
    <w:p w14:paraId="69595D5B" w14:textId="77777777" w:rsidR="00352215" w:rsidRPr="00833697" w:rsidRDefault="00352215" w:rsidP="00E20F03">
      <w:pPr>
        <w:autoSpaceDE w:val="0"/>
        <w:autoSpaceDN w:val="0"/>
        <w:adjustRightInd w:val="0"/>
        <w:ind w:left="0" w:right="-573"/>
        <w:rPr>
          <w:rFonts w:ascii="Verdana" w:hAnsi="Verdana" w:cs="Gotham Light"/>
          <w:spacing w:val="-5"/>
          <w:sz w:val="20"/>
          <w:szCs w:val="20"/>
        </w:rPr>
      </w:pPr>
    </w:p>
    <w:p w14:paraId="752D66EC" w14:textId="7FAA21C1" w:rsidR="0007780A" w:rsidRPr="006432BC" w:rsidRDefault="0007780A" w:rsidP="0007780A">
      <w:pPr>
        <w:autoSpaceDE w:val="0"/>
        <w:autoSpaceDN w:val="0"/>
        <w:adjustRightInd w:val="0"/>
        <w:spacing w:line="288" w:lineRule="auto"/>
        <w:ind w:left="0" w:right="-573"/>
        <w:rPr>
          <w:rFonts w:ascii="Verdana" w:hAnsi="Verdana" w:cs="Gotham Light"/>
          <w:spacing w:val="-5"/>
          <w:sz w:val="20"/>
          <w:szCs w:val="20"/>
        </w:rPr>
      </w:pPr>
      <w:r>
        <w:rPr>
          <w:rFonts w:ascii="Verdana" w:hAnsi="Verdana" w:cs="Gotham Light"/>
          <w:spacing w:val="-5"/>
          <w:sz w:val="20"/>
          <w:szCs w:val="20"/>
        </w:rPr>
        <w:t xml:space="preserve">Mit </w:t>
      </w:r>
      <w:r w:rsidRPr="004816CA">
        <w:rPr>
          <w:rFonts w:ascii="Verdana" w:hAnsi="Verdana" w:cs="Gotham Light"/>
          <w:spacing w:val="-5"/>
          <w:sz w:val="20"/>
          <w:szCs w:val="20"/>
        </w:rPr>
        <w:t>über 100 Jahren Branchenerfahrung entwickelt und fertigt BRÖTJE Heizungs- und Wärmetechnik für Wohnhäuser sowie gewerbliche und institutionelle Anwendungsbereiche. Das Unternehmen mit Produktions- und Vertriebsstandorten im norddeutschen Rastede und Augustfehn sowie in Haar beschäftigt 550 Mitarbeiter und deckt die komplette Bandbreite an Heizungstechnik ab. Umweltschonende Wärmepumpen</w:t>
      </w:r>
      <w:r w:rsidR="00906710">
        <w:rPr>
          <w:rFonts w:ascii="Verdana" w:hAnsi="Verdana" w:cs="Gotham Light"/>
          <w:spacing w:val="-5"/>
          <w:sz w:val="20"/>
          <w:szCs w:val="20"/>
        </w:rPr>
        <w:t xml:space="preserve"> und</w:t>
      </w:r>
      <w:r w:rsidRPr="004816CA">
        <w:rPr>
          <w:rFonts w:ascii="Verdana" w:hAnsi="Verdana" w:cs="Gotham Light"/>
          <w:spacing w:val="-5"/>
          <w:sz w:val="20"/>
          <w:szCs w:val="20"/>
        </w:rPr>
        <w:t xml:space="preserve"> Solarthermie werden durch sparsame Gas- und Öl-Brennwert-Technologie ergänzt und können zu flexiblen Hybridheizungslösungen kombiniert werden. Passende System- und Regelungstechnik sowie das Heizkörpersortiment komplettieren das Leistungsspektrum. Alle BRÖTJE Produkte werden exklusiv durch die GC-, G.U.T. und d</w:t>
      </w:r>
      <w:r w:rsidR="00407AF1">
        <w:rPr>
          <w:rFonts w:ascii="Verdana" w:hAnsi="Verdana" w:cs="Gotham Light"/>
          <w:spacing w:val="-5"/>
          <w:sz w:val="20"/>
          <w:szCs w:val="20"/>
        </w:rPr>
        <w:t>ie</w:t>
      </w:r>
      <w:r w:rsidRPr="004816CA">
        <w:rPr>
          <w:rFonts w:ascii="Verdana" w:hAnsi="Verdana" w:cs="Gotham Light"/>
          <w:spacing w:val="-5"/>
          <w:sz w:val="20"/>
          <w:szCs w:val="20"/>
        </w:rPr>
        <w:t xml:space="preserve"> Pfeiffer &amp; May-Gruppe als Großhandelspartner vertrieben. Der deutschlandweite BRÖTJE Werkskundendienst, telefonischer Fachhandwerker-Support sowie ein professionelles Schulungsangebot runde</w:t>
      </w:r>
      <w:r w:rsidR="00841130">
        <w:rPr>
          <w:rFonts w:ascii="Verdana" w:hAnsi="Verdana" w:cs="Gotham Light"/>
          <w:spacing w:val="-5"/>
          <w:sz w:val="20"/>
          <w:szCs w:val="20"/>
        </w:rPr>
        <w:t>n</w:t>
      </w:r>
      <w:r w:rsidRPr="004816CA">
        <w:rPr>
          <w:rFonts w:ascii="Verdana" w:hAnsi="Verdana" w:cs="Gotham Light"/>
          <w:spacing w:val="-5"/>
          <w:sz w:val="20"/>
          <w:szCs w:val="20"/>
        </w:rPr>
        <w:t xml:space="preserve"> das Angebot ab. BRÖTJE ist Teil der international agierenden BDR Thermea Gruppe.</w:t>
      </w:r>
    </w:p>
    <w:p w14:paraId="39844353" w14:textId="69D24F16" w:rsidR="00352215" w:rsidRPr="006432BC" w:rsidRDefault="00352215" w:rsidP="0007780A">
      <w:pPr>
        <w:autoSpaceDE w:val="0"/>
        <w:autoSpaceDN w:val="0"/>
        <w:adjustRightInd w:val="0"/>
        <w:spacing w:line="288" w:lineRule="auto"/>
        <w:ind w:left="0" w:right="-573"/>
        <w:rPr>
          <w:rFonts w:ascii="Verdana" w:hAnsi="Verdana" w:cs="Gotham Light"/>
          <w:spacing w:val="-5"/>
          <w:sz w:val="20"/>
          <w:szCs w:val="20"/>
        </w:rPr>
      </w:pPr>
    </w:p>
    <w:p w14:paraId="22178BB7" w14:textId="188A4177" w:rsidR="00352215" w:rsidRDefault="00352215" w:rsidP="00E20F03">
      <w:pPr>
        <w:autoSpaceDE w:val="0"/>
        <w:autoSpaceDN w:val="0"/>
        <w:adjustRightInd w:val="0"/>
        <w:spacing w:line="288" w:lineRule="auto"/>
        <w:ind w:left="0" w:right="-573"/>
        <w:rPr>
          <w:rFonts w:ascii="Verdana" w:hAnsi="Verdana" w:cs="Gotham Light"/>
          <w:spacing w:val="-5"/>
          <w:sz w:val="20"/>
          <w:szCs w:val="20"/>
        </w:rPr>
      </w:pPr>
      <w:r w:rsidRPr="006432BC">
        <w:rPr>
          <w:rFonts w:ascii="Verdana" w:hAnsi="Verdana" w:cs="Gotham Light"/>
          <w:spacing w:val="-5"/>
          <w:sz w:val="20"/>
          <w:szCs w:val="20"/>
        </w:rPr>
        <w:t>Weitere Informationen aus dem Hause B</w:t>
      </w:r>
      <w:r>
        <w:rPr>
          <w:rFonts w:ascii="Verdana" w:hAnsi="Verdana" w:cs="Gotham Light"/>
          <w:spacing w:val="-5"/>
          <w:sz w:val="20"/>
          <w:szCs w:val="20"/>
        </w:rPr>
        <w:t>RÖTJE</w:t>
      </w:r>
      <w:r w:rsidRPr="006432BC">
        <w:rPr>
          <w:rFonts w:ascii="Verdana" w:hAnsi="Verdana" w:cs="Gotham Light"/>
          <w:spacing w:val="-5"/>
          <w:sz w:val="20"/>
          <w:szCs w:val="20"/>
        </w:rPr>
        <w:t xml:space="preserve">: </w:t>
      </w:r>
      <w:hyperlink r:id="rId19" w:history="1">
        <w:r w:rsidR="00040991" w:rsidRPr="009342D7">
          <w:rPr>
            <w:rStyle w:val="Hyperlink"/>
            <w:rFonts w:ascii="Verdana" w:hAnsi="Verdana" w:cs="Gotham Light"/>
            <w:spacing w:val="-5"/>
            <w:sz w:val="20"/>
            <w:szCs w:val="20"/>
          </w:rPr>
          <w:t>www.broetje.de</w:t>
        </w:r>
      </w:hyperlink>
    </w:p>
    <w:p w14:paraId="3C1AC674" w14:textId="77777777" w:rsidR="0075136C" w:rsidRDefault="0075136C" w:rsidP="00E20F03">
      <w:pPr>
        <w:autoSpaceDE w:val="0"/>
        <w:autoSpaceDN w:val="0"/>
        <w:adjustRightInd w:val="0"/>
        <w:ind w:left="0" w:right="-172"/>
        <w:rPr>
          <w:rFonts w:ascii="Verdana" w:hAnsi="Verdana" w:cs="Arial"/>
          <w:sz w:val="20"/>
          <w:szCs w:val="20"/>
        </w:rPr>
      </w:pPr>
    </w:p>
    <w:p w14:paraId="09AB535D" w14:textId="77777777" w:rsidR="00955894" w:rsidRDefault="00955894" w:rsidP="00E20F03">
      <w:pPr>
        <w:autoSpaceDE w:val="0"/>
        <w:autoSpaceDN w:val="0"/>
        <w:adjustRightInd w:val="0"/>
        <w:ind w:left="0" w:right="-172"/>
        <w:rPr>
          <w:rFonts w:ascii="Verdana" w:hAnsi="Verdana" w:cs="Arial"/>
          <w:sz w:val="20"/>
          <w:szCs w:val="20"/>
        </w:rPr>
      </w:pPr>
    </w:p>
    <w:p w14:paraId="6D2D573D" w14:textId="77777777" w:rsidR="00955894" w:rsidRDefault="00955894" w:rsidP="00E20F03">
      <w:pPr>
        <w:autoSpaceDE w:val="0"/>
        <w:autoSpaceDN w:val="0"/>
        <w:adjustRightInd w:val="0"/>
        <w:ind w:left="0" w:right="-172"/>
        <w:rPr>
          <w:rFonts w:ascii="Verdana" w:hAnsi="Verdana" w:cs="Arial"/>
          <w:sz w:val="20"/>
          <w:szCs w:val="20"/>
        </w:rPr>
      </w:pPr>
    </w:p>
    <w:p w14:paraId="77898BD6" w14:textId="77777777" w:rsidR="0037177F" w:rsidRDefault="0037177F" w:rsidP="00E20F03">
      <w:pPr>
        <w:autoSpaceDE w:val="0"/>
        <w:autoSpaceDN w:val="0"/>
        <w:adjustRightInd w:val="0"/>
        <w:ind w:left="0" w:right="-172"/>
        <w:rPr>
          <w:rFonts w:ascii="Verdana" w:hAnsi="Verdana" w:cs="Arial"/>
          <w:sz w:val="20"/>
          <w:szCs w:val="20"/>
        </w:rPr>
      </w:pPr>
    </w:p>
    <w:p w14:paraId="48377447" w14:textId="77777777" w:rsidR="0037177F" w:rsidRDefault="0037177F" w:rsidP="00E20F03">
      <w:pPr>
        <w:autoSpaceDE w:val="0"/>
        <w:autoSpaceDN w:val="0"/>
        <w:adjustRightInd w:val="0"/>
        <w:ind w:left="0" w:right="-172"/>
        <w:rPr>
          <w:rFonts w:ascii="Verdana" w:hAnsi="Verdana" w:cs="Arial"/>
          <w:sz w:val="20"/>
          <w:szCs w:val="20"/>
        </w:rPr>
      </w:pPr>
    </w:p>
    <w:p w14:paraId="1E8F1F5B" w14:textId="77777777" w:rsidR="0037177F" w:rsidRDefault="0037177F" w:rsidP="00E20F03">
      <w:pPr>
        <w:autoSpaceDE w:val="0"/>
        <w:autoSpaceDN w:val="0"/>
        <w:adjustRightInd w:val="0"/>
        <w:ind w:left="0" w:right="-172"/>
        <w:rPr>
          <w:rFonts w:ascii="Verdana" w:hAnsi="Verdana" w:cs="Arial"/>
          <w:sz w:val="20"/>
          <w:szCs w:val="20"/>
        </w:rPr>
      </w:pPr>
    </w:p>
    <w:p w14:paraId="2699245B" w14:textId="77777777" w:rsidR="0037177F" w:rsidRDefault="0037177F" w:rsidP="00E20F03">
      <w:pPr>
        <w:autoSpaceDE w:val="0"/>
        <w:autoSpaceDN w:val="0"/>
        <w:adjustRightInd w:val="0"/>
        <w:ind w:left="0" w:right="-172"/>
        <w:rPr>
          <w:rFonts w:ascii="Verdana" w:hAnsi="Verdana" w:cs="Arial"/>
          <w:sz w:val="20"/>
          <w:szCs w:val="20"/>
        </w:rPr>
      </w:pPr>
    </w:p>
    <w:p w14:paraId="19C8B318" w14:textId="77777777" w:rsidR="0037177F" w:rsidRDefault="0037177F" w:rsidP="00E20F03">
      <w:pPr>
        <w:autoSpaceDE w:val="0"/>
        <w:autoSpaceDN w:val="0"/>
        <w:adjustRightInd w:val="0"/>
        <w:ind w:left="0" w:right="-172"/>
        <w:rPr>
          <w:rFonts w:ascii="Verdana" w:hAnsi="Verdana" w:cs="Arial"/>
          <w:sz w:val="20"/>
          <w:szCs w:val="20"/>
        </w:rPr>
      </w:pPr>
    </w:p>
    <w:p w14:paraId="093EBCA6" w14:textId="77777777" w:rsidR="0037177F" w:rsidRDefault="0037177F" w:rsidP="00E20F03">
      <w:pPr>
        <w:autoSpaceDE w:val="0"/>
        <w:autoSpaceDN w:val="0"/>
        <w:adjustRightInd w:val="0"/>
        <w:ind w:left="0" w:right="-172"/>
        <w:rPr>
          <w:rFonts w:ascii="Verdana" w:hAnsi="Verdana" w:cs="Arial"/>
          <w:sz w:val="20"/>
          <w:szCs w:val="20"/>
        </w:rPr>
      </w:pPr>
    </w:p>
    <w:p w14:paraId="5266F1BE" w14:textId="77777777" w:rsidR="00955894" w:rsidRDefault="00955894" w:rsidP="00E20F03">
      <w:pPr>
        <w:autoSpaceDE w:val="0"/>
        <w:autoSpaceDN w:val="0"/>
        <w:adjustRightInd w:val="0"/>
        <w:ind w:left="0" w:right="-172"/>
        <w:rPr>
          <w:rFonts w:ascii="Verdana" w:hAnsi="Verdana" w:cs="Arial"/>
          <w:sz w:val="20"/>
          <w:szCs w:val="20"/>
        </w:rPr>
      </w:pPr>
    </w:p>
    <w:p w14:paraId="1C36FD4E" w14:textId="77777777" w:rsidR="00955894" w:rsidRDefault="00955894" w:rsidP="00E20F03">
      <w:pPr>
        <w:autoSpaceDE w:val="0"/>
        <w:autoSpaceDN w:val="0"/>
        <w:adjustRightInd w:val="0"/>
        <w:ind w:left="0" w:right="-172"/>
        <w:rPr>
          <w:rFonts w:ascii="Verdana" w:hAnsi="Verdana" w:cs="Arial"/>
          <w:sz w:val="20"/>
          <w:szCs w:val="20"/>
        </w:rPr>
      </w:pPr>
    </w:p>
    <w:p w14:paraId="180832B3" w14:textId="77777777" w:rsidR="00955894" w:rsidRDefault="00955894" w:rsidP="00E20F03">
      <w:pPr>
        <w:autoSpaceDE w:val="0"/>
        <w:autoSpaceDN w:val="0"/>
        <w:adjustRightInd w:val="0"/>
        <w:ind w:left="0" w:right="-172"/>
        <w:rPr>
          <w:rFonts w:ascii="Verdana" w:hAnsi="Verdana" w:cs="Arial"/>
          <w:sz w:val="20"/>
          <w:szCs w:val="20"/>
        </w:rPr>
      </w:pPr>
    </w:p>
    <w:p w14:paraId="0F969817" w14:textId="77777777" w:rsidR="00955894" w:rsidRDefault="00955894" w:rsidP="00E20F03">
      <w:pPr>
        <w:autoSpaceDE w:val="0"/>
        <w:autoSpaceDN w:val="0"/>
        <w:adjustRightInd w:val="0"/>
        <w:ind w:left="0" w:right="-172"/>
        <w:rPr>
          <w:rFonts w:ascii="Verdana" w:hAnsi="Verdana" w:cs="Arial"/>
          <w:sz w:val="20"/>
          <w:szCs w:val="20"/>
        </w:rPr>
      </w:pPr>
    </w:p>
    <w:p w14:paraId="2A95B3B0" w14:textId="77777777" w:rsidR="00955894" w:rsidRDefault="00955894" w:rsidP="00E20F03">
      <w:pPr>
        <w:autoSpaceDE w:val="0"/>
        <w:autoSpaceDN w:val="0"/>
        <w:adjustRightInd w:val="0"/>
        <w:ind w:left="0" w:right="-172"/>
        <w:rPr>
          <w:rFonts w:ascii="Verdana" w:hAnsi="Verdana" w:cs="Arial"/>
          <w:sz w:val="20"/>
          <w:szCs w:val="20"/>
        </w:rPr>
      </w:pPr>
    </w:p>
    <w:p w14:paraId="4B09F58E" w14:textId="77777777" w:rsidR="00955894" w:rsidRDefault="00955894" w:rsidP="00E20F03">
      <w:pPr>
        <w:autoSpaceDE w:val="0"/>
        <w:autoSpaceDN w:val="0"/>
        <w:adjustRightInd w:val="0"/>
        <w:ind w:left="0" w:right="-172"/>
        <w:rPr>
          <w:rFonts w:ascii="Verdana" w:hAnsi="Verdana" w:cs="Arial"/>
          <w:sz w:val="20"/>
          <w:szCs w:val="20"/>
        </w:rPr>
      </w:pPr>
    </w:p>
    <w:p w14:paraId="14CB5BEA" w14:textId="77777777" w:rsidR="00955894" w:rsidRDefault="00955894" w:rsidP="00E20F03">
      <w:pPr>
        <w:autoSpaceDE w:val="0"/>
        <w:autoSpaceDN w:val="0"/>
        <w:adjustRightInd w:val="0"/>
        <w:ind w:left="0" w:right="-172"/>
        <w:rPr>
          <w:rFonts w:ascii="Verdana" w:hAnsi="Verdana" w:cs="Arial"/>
          <w:sz w:val="20"/>
          <w:szCs w:val="20"/>
        </w:rPr>
      </w:pPr>
    </w:p>
    <w:p w14:paraId="60F877B5" w14:textId="77777777" w:rsidR="00352215" w:rsidRDefault="00352215" w:rsidP="00E20F03">
      <w:pPr>
        <w:autoSpaceDE w:val="0"/>
        <w:autoSpaceDN w:val="0"/>
        <w:adjustRightInd w:val="0"/>
        <w:ind w:left="0" w:right="-172"/>
        <w:rPr>
          <w:rFonts w:ascii="Verdana" w:hAnsi="Verdana" w:cs="Arial"/>
          <w:sz w:val="20"/>
          <w:szCs w:val="20"/>
        </w:rPr>
      </w:pPr>
    </w:p>
    <w:p w14:paraId="472FF31E" w14:textId="1417868F" w:rsidR="00352215" w:rsidRPr="00E83FE0" w:rsidRDefault="00352215" w:rsidP="00E20F03">
      <w:pPr>
        <w:autoSpaceDE w:val="0"/>
        <w:autoSpaceDN w:val="0"/>
        <w:adjustRightInd w:val="0"/>
        <w:ind w:left="0" w:right="-172"/>
      </w:pPr>
      <w:r>
        <w:rPr>
          <w:rFonts w:ascii="Verdana" w:hAnsi="Verdana" w:cs="Arial"/>
          <w:sz w:val="20"/>
          <w:szCs w:val="20"/>
        </w:rPr>
        <w:t>Referenz-</w:t>
      </w:r>
      <w:r w:rsidRPr="00E83FE0">
        <w:rPr>
          <w:rFonts w:ascii="Verdana" w:hAnsi="Verdana" w:cs="Arial"/>
          <w:sz w:val="20"/>
          <w:szCs w:val="20"/>
        </w:rPr>
        <w:t xml:space="preserve">Nr. </w:t>
      </w:r>
      <w:r w:rsidR="0017233A">
        <w:rPr>
          <w:rFonts w:ascii="Verdana" w:hAnsi="Verdana" w:cs="Arial"/>
          <w:sz w:val="20"/>
          <w:szCs w:val="20"/>
        </w:rPr>
        <w:t>2</w:t>
      </w:r>
      <w:r w:rsidR="00EF0C7E">
        <w:rPr>
          <w:rFonts w:ascii="Verdana" w:hAnsi="Verdana" w:cs="Arial"/>
          <w:sz w:val="20"/>
          <w:szCs w:val="20"/>
        </w:rPr>
        <w:t>5</w:t>
      </w:r>
      <w:r w:rsidR="0017233A">
        <w:rPr>
          <w:rFonts w:ascii="Verdana" w:hAnsi="Verdana" w:cs="Arial"/>
          <w:sz w:val="20"/>
          <w:szCs w:val="20"/>
        </w:rPr>
        <w:t>0</w:t>
      </w:r>
      <w:r w:rsidR="00C631B2">
        <w:rPr>
          <w:rFonts w:ascii="Verdana" w:hAnsi="Verdana" w:cs="Arial"/>
          <w:sz w:val="20"/>
          <w:szCs w:val="20"/>
        </w:rPr>
        <w:t>15</w:t>
      </w:r>
    </w:p>
    <w:sectPr w:rsidR="00352215" w:rsidRPr="00E83FE0" w:rsidSect="00A31815">
      <w:type w:val="continuous"/>
      <w:pgSz w:w="11900" w:h="16840"/>
      <w:pgMar w:top="2350" w:right="1417" w:bottom="1743" w:left="141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AE99236" w14:textId="77777777" w:rsidR="00EA0837" w:rsidRDefault="00EA0837" w:rsidP="00CD6758">
      <w:r>
        <w:separator/>
      </w:r>
    </w:p>
  </w:endnote>
  <w:endnote w:type="continuationSeparator" w:id="0">
    <w:p w14:paraId="1C577891" w14:textId="77777777" w:rsidR="00EA0837" w:rsidRDefault="00EA0837" w:rsidP="00CD6758">
      <w:r>
        <w:continuationSeparator/>
      </w:r>
    </w:p>
  </w:endnote>
  <w:endnote w:type="continuationNotice" w:id="1">
    <w:p w14:paraId="739D44C1" w14:textId="77777777" w:rsidR="00EA0837" w:rsidRDefault="00EA083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Gotham Light">
    <w:altName w:val="Calibri"/>
    <w:panose1 w:val="00000000000000000000"/>
    <w:charset w:val="00"/>
    <w:family w:val="modern"/>
    <w:notTrueType/>
    <w:pitch w:val="variable"/>
    <w:sig w:usb0="A00002FF" w:usb1="4000005B" w:usb2="00000000" w:usb3="00000000" w:csb0="000000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Futura">
    <w:altName w:val="Century Gothic"/>
    <w:charset w:val="00"/>
    <w:family w:val="swiss"/>
    <w:pitch w:val="variable"/>
    <w:sig w:usb0="A00002AF" w:usb1="5000214A" w:usb2="00000000" w:usb3="00000000" w:csb0="0000009F" w:csb1="00000000"/>
  </w:font>
  <w:font w:name="TheSans-B5Plain">
    <w:charset w:val="4D"/>
    <w:family w:val="auto"/>
    <w:pitch w:val="default"/>
    <w:sig w:usb0="00000003" w:usb1="00000000" w:usb2="00000000" w:usb3="00000000" w:csb0="00000001" w:csb1="00000000"/>
  </w:font>
  <w:font w:name="Helvetica Neue Light">
    <w:altName w:val="Arial Nova Light"/>
    <w:charset w:val="00"/>
    <w:family w:val="auto"/>
    <w:pitch w:val="variable"/>
    <w:sig w:usb0="A00002FF" w:usb1="5000205B" w:usb2="00000002" w:usb3="00000000" w:csb0="00000007" w:csb1="00000000"/>
  </w:font>
  <w:font w:name="Helvetica Light">
    <w:altName w:val="Arial Nova Light"/>
    <w:charset w:val="00"/>
    <w:family w:val="swiss"/>
    <w:pitch w:val="variable"/>
    <w:sig w:usb0="800000AF" w:usb1="4000204A" w:usb2="00000000" w:usb3="00000000" w:csb0="00000001"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eitenzahl"/>
      </w:rPr>
      <w:id w:val="-725835136"/>
      <w:docPartObj>
        <w:docPartGallery w:val="Page Numbers (Bottom of Page)"/>
        <w:docPartUnique/>
      </w:docPartObj>
    </w:sdtPr>
    <w:sdtEndPr>
      <w:rPr>
        <w:rStyle w:val="Seitenzahl"/>
      </w:rPr>
    </w:sdtEndPr>
    <w:sdtContent>
      <w:p w14:paraId="413E5DE2" w14:textId="2BA4E1B1" w:rsidR="00875FC5" w:rsidRDefault="00875FC5" w:rsidP="00567767">
        <w:pPr>
          <w:pStyle w:val="Fuzeile"/>
          <w:framePr w:wrap="none" w:vAnchor="text" w:hAnchor="margin" w:xAlign="center"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13B927F3" w14:textId="77777777" w:rsidR="00875FC5" w:rsidRDefault="00875FC5">
    <w:pPr>
      <w:pStyle w:val="Fuzeile"/>
    </w:pPr>
  </w:p>
  <w:p w14:paraId="6C6F6F56" w14:textId="77777777" w:rsidR="00A5595E" w:rsidRDefault="00A5595E"/>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5680F5" w14:textId="3662EE5F" w:rsidR="00CD6758" w:rsidRPr="007733BB" w:rsidRDefault="00576160" w:rsidP="00E1129B">
    <w:pPr>
      <w:pStyle w:val="Fuzeile"/>
      <w:ind w:left="0"/>
      <w:rPr>
        <w:rFonts w:ascii="Verdana" w:hAnsi="Verdana"/>
      </w:rPr>
    </w:pPr>
    <w:r w:rsidRPr="007733BB">
      <w:rPr>
        <w:rFonts w:ascii="Verdana" w:hAnsi="Verdana"/>
        <w:noProof/>
      </w:rPr>
      <w:drawing>
        <wp:anchor distT="0" distB="0" distL="114300" distR="114300" simplePos="0" relativeHeight="251658241" behindDoc="1" locked="0" layoutInCell="1" allowOverlap="1" wp14:anchorId="60EAFE9D" wp14:editId="30FE65A6">
          <wp:simplePos x="0" y="0"/>
          <wp:positionH relativeFrom="page">
            <wp:align>left</wp:align>
          </wp:positionH>
          <wp:positionV relativeFrom="page">
            <wp:align>bottom</wp:align>
          </wp:positionV>
          <wp:extent cx="7542000" cy="428400"/>
          <wp:effectExtent l="0" t="0" r="0" b="3810"/>
          <wp:wrapNone/>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RJ_Briefbogen_2018_RZ6.jpg"/>
                  <pic:cNvPicPr/>
                </pic:nvPicPr>
                <pic:blipFill rotWithShape="1">
                  <a:blip r:embed="rId1">
                    <a:extLst>
                      <a:ext uri="{28A0092B-C50C-407E-A947-70E740481C1C}">
                        <a14:useLocalDpi xmlns:a14="http://schemas.microsoft.com/office/drawing/2010/main" val="0"/>
                      </a:ext>
                    </a:extLst>
                  </a:blip>
                  <a:srcRect t="59952" b="2"/>
                  <a:stretch/>
                </pic:blipFill>
                <pic:spPr bwMode="auto">
                  <a:xfrm>
                    <a:off x="0" y="0"/>
                    <a:ext cx="7542000" cy="4284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6B4A82" w14:textId="7F278043" w:rsidR="00D84CE5" w:rsidRPr="007733BB" w:rsidRDefault="007733BB" w:rsidP="007733BB">
    <w:pPr>
      <w:pStyle w:val="Fuzeile"/>
      <w:ind w:left="0"/>
      <w:rPr>
        <w:rFonts w:ascii="Verdana" w:hAnsi="Verdana"/>
      </w:rPr>
    </w:pPr>
    <w:r w:rsidRPr="007733BB">
      <w:rPr>
        <w:rFonts w:ascii="Verdana" w:hAnsi="Verdana"/>
        <w:noProof/>
      </w:rPr>
      <w:drawing>
        <wp:anchor distT="0" distB="0" distL="114300" distR="114300" simplePos="0" relativeHeight="251658244" behindDoc="1" locked="0" layoutInCell="1" allowOverlap="1" wp14:anchorId="7EEDBCBC" wp14:editId="016E62A0">
          <wp:simplePos x="0" y="0"/>
          <wp:positionH relativeFrom="page">
            <wp:align>left</wp:align>
          </wp:positionH>
          <wp:positionV relativeFrom="page">
            <wp:align>bottom</wp:align>
          </wp:positionV>
          <wp:extent cx="7542000" cy="428400"/>
          <wp:effectExtent l="0" t="0" r="0" b="3810"/>
          <wp:wrapNone/>
          <wp:docPr id="32" name="Grafik 32"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descr="Ein Bild, das Text enthält.&#10;&#10;Automatisch generierte Beschreibung"/>
                  <pic:cNvPicPr/>
                </pic:nvPicPr>
                <pic:blipFill rotWithShape="1">
                  <a:blip r:embed="rId1">
                    <a:extLst>
                      <a:ext uri="{28A0092B-C50C-407E-A947-70E740481C1C}">
                        <a14:useLocalDpi xmlns:a14="http://schemas.microsoft.com/office/drawing/2010/main" val="0"/>
                      </a:ext>
                    </a:extLst>
                  </a:blip>
                  <a:srcRect t="59952" b="2"/>
                  <a:stretch/>
                </pic:blipFill>
                <pic:spPr bwMode="auto">
                  <a:xfrm>
                    <a:off x="0" y="0"/>
                    <a:ext cx="7542000" cy="4284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7733BB">
      <w:rPr>
        <w:rFonts w:ascii="Verdana" w:hAnsi="Verdana"/>
      </w:rPr>
      <w:t xml:space="preserve">broetje.de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E99BF6B" w14:textId="77777777" w:rsidR="00EA0837" w:rsidRDefault="00EA0837" w:rsidP="00CD6758">
      <w:r>
        <w:separator/>
      </w:r>
    </w:p>
  </w:footnote>
  <w:footnote w:type="continuationSeparator" w:id="0">
    <w:p w14:paraId="0798CC8B" w14:textId="77777777" w:rsidR="00EA0837" w:rsidRDefault="00EA0837" w:rsidP="00CD6758">
      <w:r>
        <w:continuationSeparator/>
      </w:r>
    </w:p>
  </w:footnote>
  <w:footnote w:type="continuationNotice" w:id="1">
    <w:p w14:paraId="6A96B246" w14:textId="77777777" w:rsidR="00EA0837" w:rsidRDefault="00EA083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AF9A05" w14:textId="2075454E" w:rsidR="004D1B6B" w:rsidRDefault="00FA69DF" w:rsidP="00301ADD">
    <w:pPr>
      <w:pStyle w:val="Kopfzeile"/>
      <w:ind w:left="0"/>
    </w:pPr>
    <w:r w:rsidRPr="00F954F7">
      <w:rPr>
        <w:noProof/>
        <w:sz w:val="13"/>
        <w:szCs w:val="13"/>
      </w:rPr>
      <w:drawing>
        <wp:anchor distT="0" distB="0" distL="114300" distR="114300" simplePos="0" relativeHeight="251658242" behindDoc="1" locked="0" layoutInCell="1" allowOverlap="1" wp14:anchorId="052E01B4" wp14:editId="283F8F9A">
          <wp:simplePos x="0" y="0"/>
          <wp:positionH relativeFrom="page">
            <wp:align>right</wp:align>
          </wp:positionH>
          <wp:positionV relativeFrom="page">
            <wp:align>top</wp:align>
          </wp:positionV>
          <wp:extent cx="7552902" cy="1111885"/>
          <wp:effectExtent l="0" t="0" r="0" b="0"/>
          <wp:wrapNone/>
          <wp:docPr id="26" name="Grafik 26" descr="../../BRJ_Briefbogen_2018_mit_Bezugszeichenzeile_RZ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RJ_Briefbogen_2018_mit_Bezugszeichenzeile_RZ5.jpg"/>
                  <pic:cNvPicPr>
                    <a:picLocks noChangeAspect="1" noChangeArrowheads="1"/>
                  </pic:cNvPicPr>
                </pic:nvPicPr>
                <pic:blipFill rotWithShape="1">
                  <a:blip r:embed="rId1">
                    <a:extLst>
                      <a:ext uri="{28A0092B-C50C-407E-A947-70E740481C1C}">
                        <a14:useLocalDpi xmlns:a14="http://schemas.microsoft.com/office/drawing/2010/main" val="0"/>
                      </a:ext>
                    </a:extLst>
                  </a:blip>
                  <a:srcRect t="-1" b="79125"/>
                  <a:stretch/>
                </pic:blipFill>
                <pic:spPr bwMode="auto">
                  <a:xfrm>
                    <a:off x="0" y="0"/>
                    <a:ext cx="7552902" cy="11118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EA4EBA4" w14:textId="77777777" w:rsidR="00A5595E" w:rsidRDefault="00A5595E"/>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506AEA" w14:textId="112793EF" w:rsidR="00F954F7" w:rsidRPr="007B5097" w:rsidRDefault="00B968B1" w:rsidP="00842555">
    <w:pPr>
      <w:pStyle w:val="Kopfzeile"/>
      <w:rPr>
        <w:rFonts w:ascii="Helvetica Neue Light" w:hAnsi="Helvetica Neue Light"/>
      </w:rPr>
    </w:pPr>
    <w:r w:rsidRPr="00EA3C83">
      <w:rPr>
        <w:rFonts w:ascii="Verdana" w:eastAsiaTheme="minorHAnsi" w:hAnsi="Verdana" w:cs="Arial"/>
        <w:noProof/>
        <w:szCs w:val="22"/>
      </w:rPr>
      <mc:AlternateContent>
        <mc:Choice Requires="wps">
          <w:drawing>
            <wp:anchor distT="0" distB="0" distL="114300" distR="114300" simplePos="0" relativeHeight="251658243" behindDoc="0" locked="0" layoutInCell="1" allowOverlap="1" wp14:anchorId="39C66B65" wp14:editId="618D0418">
              <wp:simplePos x="0" y="0"/>
              <wp:positionH relativeFrom="column">
                <wp:posOffset>-110086</wp:posOffset>
              </wp:positionH>
              <wp:positionV relativeFrom="paragraph">
                <wp:posOffset>118456</wp:posOffset>
              </wp:positionV>
              <wp:extent cx="3657600" cy="594995"/>
              <wp:effectExtent l="0" t="0" r="0" b="0"/>
              <wp:wrapNone/>
              <wp:docPr id="2" name="Textfeld 2"/>
              <wp:cNvGraphicFramePr/>
              <a:graphic xmlns:a="http://schemas.openxmlformats.org/drawingml/2006/main">
                <a:graphicData uri="http://schemas.microsoft.com/office/word/2010/wordprocessingShape">
                  <wps:wsp>
                    <wps:cNvSpPr txBox="1"/>
                    <wps:spPr>
                      <a:xfrm>
                        <a:off x="0" y="0"/>
                        <a:ext cx="3657600" cy="5949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C59F685" w14:textId="79E3093F" w:rsidR="00B968B1" w:rsidRPr="003A45F0" w:rsidRDefault="00E554A6" w:rsidP="00B968B1">
                          <w:pPr>
                            <w:ind w:left="0"/>
                            <w:rPr>
                              <w:rFonts w:ascii="Verdana" w:hAnsi="Verdana"/>
                              <w:sz w:val="80"/>
                              <w:szCs w:val="80"/>
                            </w:rPr>
                          </w:pPr>
                          <w:r>
                            <w:rPr>
                              <w:rFonts w:ascii="Verdana" w:hAnsi="Verdana" w:cs="Arial"/>
                              <w:sz w:val="56"/>
                              <w:szCs w:val="56"/>
                            </w:rPr>
                            <w:t>Presse</w:t>
                          </w:r>
                          <w:r w:rsidR="006C7766">
                            <w:rPr>
                              <w:rFonts w:ascii="Verdana" w:hAnsi="Verdana" w:cs="Arial"/>
                              <w:sz w:val="56"/>
                              <w:szCs w:val="56"/>
                            </w:rPr>
                            <w:t>mitteilung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9C66B65" id="_x0000_t202" coordsize="21600,21600" o:spt="202" path="m,l,21600r21600,l21600,xe">
              <v:stroke joinstyle="miter"/>
              <v:path gradientshapeok="t" o:connecttype="rect"/>
            </v:shapetype>
            <v:shape id="Textfeld 2" o:spid="_x0000_s1028" type="#_x0000_t202" style="position:absolute;left:0;text-align:left;margin-left:-8.65pt;margin-top:9.35pt;width:4in;height:46.8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" filled="f" stroked="f" strokeweight=".5pt">
              <v:textbox>
                <w:txbxContent>
                  <w:p w14:paraId="4C59F685" w14:textId="79E3093F" w:rsidR="00B968B1" w:rsidRPr="003A45F0" w:rsidRDefault="00E554A6" w:rsidP="00B968B1">
                    <w:pPr>
                      <w:ind w:left="0"/>
                      <w:rPr>
                        <w:rFonts w:ascii="Verdana" w:hAnsi="Verdana"/>
                        <w:sz w:val="80"/>
                        <w:szCs w:val="80"/>
                      </w:rPr>
                    </w:pPr>
                    <w:r>
                      <w:rPr>
                        <w:rFonts w:ascii="Verdana" w:hAnsi="Verdana" w:cs="Arial"/>
                        <w:sz w:val="56"/>
                        <w:szCs w:val="56"/>
                      </w:rPr>
                      <w:t>Presse</w:t>
                    </w:r>
                    <w:r w:rsidR="006C7766">
                      <w:rPr>
                        <w:rFonts w:ascii="Verdana" w:hAnsi="Verdana" w:cs="Arial"/>
                        <w:sz w:val="56"/>
                        <w:szCs w:val="56"/>
                      </w:rPr>
                      <w:t>mitteilung</w:t>
                    </w:r>
                  </w:p>
                </w:txbxContent>
              </v:textbox>
            </v:shape>
          </w:pict>
        </mc:Fallback>
      </mc:AlternateContent>
    </w:r>
    <w:r w:rsidR="00F954F7" w:rsidRPr="007B5097">
      <w:rPr>
        <w:rFonts w:ascii="Helvetica Neue Light" w:hAnsi="Helvetica Neue Light"/>
        <w:noProof/>
        <w:sz w:val="13"/>
        <w:szCs w:val="13"/>
      </w:rPr>
      <w:drawing>
        <wp:anchor distT="0" distB="0" distL="114300" distR="114300" simplePos="0" relativeHeight="251658240" behindDoc="1" locked="0" layoutInCell="1" allowOverlap="1" wp14:anchorId="72D780CD" wp14:editId="23AD4D7B">
          <wp:simplePos x="0" y="0"/>
          <wp:positionH relativeFrom="page">
            <wp:align>left</wp:align>
          </wp:positionH>
          <wp:positionV relativeFrom="page">
            <wp:align>top</wp:align>
          </wp:positionV>
          <wp:extent cx="7556400" cy="1112400"/>
          <wp:effectExtent l="0" t="0" r="635" b="5715"/>
          <wp:wrapNone/>
          <wp:docPr id="31" name="Grafik 31" descr="../../BRJ_Briefbogen_2018_mit_Bezugszeichenzeile_RZ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RJ_Briefbogen_2018_mit_Bezugszeichenzeile_RZ5.jpg"/>
                  <pic:cNvPicPr>
                    <a:picLocks noChangeAspect="1" noChangeArrowheads="1"/>
                  </pic:cNvPicPr>
                </pic:nvPicPr>
                <pic:blipFill rotWithShape="1">
                  <a:blip r:embed="rId1">
                    <a:extLst>
                      <a:ext uri="{28A0092B-C50C-407E-A947-70E740481C1C}">
                        <a14:useLocalDpi xmlns:a14="http://schemas.microsoft.com/office/drawing/2010/main" val="0"/>
                      </a:ext>
                    </a:extLst>
                  </a:blip>
                  <a:srcRect t="-1" b="79125"/>
                  <a:stretch/>
                </pic:blipFill>
                <pic:spPr bwMode="auto">
                  <a:xfrm>
                    <a:off x="0" y="0"/>
                    <a:ext cx="7556400" cy="11124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2F2FC0E" w14:textId="0FDBAD72" w:rsidR="00842555" w:rsidRPr="007B5097" w:rsidRDefault="00842555" w:rsidP="00842555">
    <w:pPr>
      <w:pStyle w:val="Kopfzeile"/>
      <w:rPr>
        <w:rFonts w:ascii="Helvetica Neue Light" w:hAnsi="Helvetica Neue Light"/>
      </w:rPr>
    </w:pPr>
  </w:p>
  <w:p w14:paraId="7F54E97A" w14:textId="1A5DC783" w:rsidR="00EE5A8E" w:rsidRPr="0028353F" w:rsidRDefault="00EE5A8E" w:rsidP="00F954F7">
    <w:pPr>
      <w:pStyle w:val="Kopfzeile"/>
      <w:ind w:left="0"/>
      <w:rPr>
        <w:rFonts w:ascii="Helvetica Light" w:hAnsi="Helvetica Light"/>
        <w:sz w:val="13"/>
        <w:szCs w:val="13"/>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69343248"/>
    <w:multiLevelType w:val="hybridMultilevel"/>
    <w:tmpl w:val="C0A40E1C"/>
    <w:lvl w:ilvl="0" w:tplc="32D20694">
      <w:numFmt w:val="bullet"/>
      <w:lvlText w:val="•"/>
      <w:lvlJc w:val="left"/>
      <w:pPr>
        <w:ind w:left="720" w:hanging="360"/>
      </w:pPr>
      <w:rPr>
        <w:rFonts w:ascii="Verdana" w:eastAsiaTheme="minorHAnsi" w:hAnsi="Verdana" w:cs="Gotham 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A5E56C7"/>
    <w:multiLevelType w:val="hybridMultilevel"/>
    <w:tmpl w:val="958ED504"/>
    <w:lvl w:ilvl="0" w:tplc="04070001">
      <w:start w:val="1"/>
      <w:numFmt w:val="bullet"/>
      <w:lvlText w:val=""/>
      <w:lvlJc w:val="left"/>
      <w:pPr>
        <w:ind w:left="877" w:hanging="360"/>
      </w:pPr>
      <w:rPr>
        <w:rFonts w:ascii="Symbol" w:hAnsi="Symbol" w:hint="default"/>
      </w:rPr>
    </w:lvl>
    <w:lvl w:ilvl="1" w:tplc="04070003" w:tentative="1">
      <w:start w:val="1"/>
      <w:numFmt w:val="bullet"/>
      <w:lvlText w:val="o"/>
      <w:lvlJc w:val="left"/>
      <w:pPr>
        <w:ind w:left="1597" w:hanging="360"/>
      </w:pPr>
      <w:rPr>
        <w:rFonts w:ascii="Courier New" w:hAnsi="Courier New" w:cs="Courier New" w:hint="default"/>
      </w:rPr>
    </w:lvl>
    <w:lvl w:ilvl="2" w:tplc="04070005" w:tentative="1">
      <w:start w:val="1"/>
      <w:numFmt w:val="bullet"/>
      <w:lvlText w:val=""/>
      <w:lvlJc w:val="left"/>
      <w:pPr>
        <w:ind w:left="2317" w:hanging="360"/>
      </w:pPr>
      <w:rPr>
        <w:rFonts w:ascii="Wingdings" w:hAnsi="Wingdings" w:hint="default"/>
      </w:rPr>
    </w:lvl>
    <w:lvl w:ilvl="3" w:tplc="04070001" w:tentative="1">
      <w:start w:val="1"/>
      <w:numFmt w:val="bullet"/>
      <w:lvlText w:val=""/>
      <w:lvlJc w:val="left"/>
      <w:pPr>
        <w:ind w:left="3037" w:hanging="360"/>
      </w:pPr>
      <w:rPr>
        <w:rFonts w:ascii="Symbol" w:hAnsi="Symbol" w:hint="default"/>
      </w:rPr>
    </w:lvl>
    <w:lvl w:ilvl="4" w:tplc="04070003" w:tentative="1">
      <w:start w:val="1"/>
      <w:numFmt w:val="bullet"/>
      <w:lvlText w:val="o"/>
      <w:lvlJc w:val="left"/>
      <w:pPr>
        <w:ind w:left="3757" w:hanging="360"/>
      </w:pPr>
      <w:rPr>
        <w:rFonts w:ascii="Courier New" w:hAnsi="Courier New" w:cs="Courier New" w:hint="default"/>
      </w:rPr>
    </w:lvl>
    <w:lvl w:ilvl="5" w:tplc="04070005" w:tentative="1">
      <w:start w:val="1"/>
      <w:numFmt w:val="bullet"/>
      <w:lvlText w:val=""/>
      <w:lvlJc w:val="left"/>
      <w:pPr>
        <w:ind w:left="4477" w:hanging="360"/>
      </w:pPr>
      <w:rPr>
        <w:rFonts w:ascii="Wingdings" w:hAnsi="Wingdings" w:hint="default"/>
      </w:rPr>
    </w:lvl>
    <w:lvl w:ilvl="6" w:tplc="04070001" w:tentative="1">
      <w:start w:val="1"/>
      <w:numFmt w:val="bullet"/>
      <w:lvlText w:val=""/>
      <w:lvlJc w:val="left"/>
      <w:pPr>
        <w:ind w:left="5197" w:hanging="360"/>
      </w:pPr>
      <w:rPr>
        <w:rFonts w:ascii="Symbol" w:hAnsi="Symbol" w:hint="default"/>
      </w:rPr>
    </w:lvl>
    <w:lvl w:ilvl="7" w:tplc="04070003" w:tentative="1">
      <w:start w:val="1"/>
      <w:numFmt w:val="bullet"/>
      <w:lvlText w:val="o"/>
      <w:lvlJc w:val="left"/>
      <w:pPr>
        <w:ind w:left="5917" w:hanging="360"/>
      </w:pPr>
      <w:rPr>
        <w:rFonts w:ascii="Courier New" w:hAnsi="Courier New" w:cs="Courier New" w:hint="default"/>
      </w:rPr>
    </w:lvl>
    <w:lvl w:ilvl="8" w:tplc="04070005" w:tentative="1">
      <w:start w:val="1"/>
      <w:numFmt w:val="bullet"/>
      <w:lvlText w:val=""/>
      <w:lvlJc w:val="left"/>
      <w:pPr>
        <w:ind w:left="6637" w:hanging="360"/>
      </w:pPr>
      <w:rPr>
        <w:rFonts w:ascii="Wingdings" w:hAnsi="Wingdings" w:hint="default"/>
      </w:rPr>
    </w:lvl>
  </w:abstractNum>
  <w:num w:numId="1" w16cid:durableId="1125152948">
    <w:abstractNumId w:val="0"/>
  </w:num>
  <w:num w:numId="2" w16cid:durableId="207677572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6758"/>
    <w:rsid w:val="00001DD1"/>
    <w:rsid w:val="00004B4A"/>
    <w:rsid w:val="00020317"/>
    <w:rsid w:val="00021C59"/>
    <w:rsid w:val="000305BC"/>
    <w:rsid w:val="000326E0"/>
    <w:rsid w:val="000375AA"/>
    <w:rsid w:val="00040991"/>
    <w:rsid w:val="000476A4"/>
    <w:rsid w:val="00047705"/>
    <w:rsid w:val="000602B6"/>
    <w:rsid w:val="00072892"/>
    <w:rsid w:val="0007780A"/>
    <w:rsid w:val="00082F0A"/>
    <w:rsid w:val="00084838"/>
    <w:rsid w:val="00085563"/>
    <w:rsid w:val="000A70B8"/>
    <w:rsid w:val="000B190D"/>
    <w:rsid w:val="000C3F4F"/>
    <w:rsid w:val="000D6582"/>
    <w:rsid w:val="000E7281"/>
    <w:rsid w:val="000E768F"/>
    <w:rsid w:val="000F39E8"/>
    <w:rsid w:val="000F531A"/>
    <w:rsid w:val="000F55A8"/>
    <w:rsid w:val="00101688"/>
    <w:rsid w:val="00110F1C"/>
    <w:rsid w:val="00122EB6"/>
    <w:rsid w:val="00130406"/>
    <w:rsid w:val="001311C8"/>
    <w:rsid w:val="001471D0"/>
    <w:rsid w:val="0015085D"/>
    <w:rsid w:val="0016138D"/>
    <w:rsid w:val="0016226F"/>
    <w:rsid w:val="0017233A"/>
    <w:rsid w:val="00173567"/>
    <w:rsid w:val="001750E2"/>
    <w:rsid w:val="0018047C"/>
    <w:rsid w:val="00180B5B"/>
    <w:rsid w:val="00187F44"/>
    <w:rsid w:val="00193E30"/>
    <w:rsid w:val="001A2082"/>
    <w:rsid w:val="001A269E"/>
    <w:rsid w:val="001B33C8"/>
    <w:rsid w:val="001B417D"/>
    <w:rsid w:val="001C231A"/>
    <w:rsid w:val="001C4010"/>
    <w:rsid w:val="001D4E4C"/>
    <w:rsid w:val="001D6F8C"/>
    <w:rsid w:val="001E58AD"/>
    <w:rsid w:val="001F0915"/>
    <w:rsid w:val="002000E6"/>
    <w:rsid w:val="00210728"/>
    <w:rsid w:val="002310C0"/>
    <w:rsid w:val="00244A40"/>
    <w:rsid w:val="0024589E"/>
    <w:rsid w:val="00246A2C"/>
    <w:rsid w:val="00246E09"/>
    <w:rsid w:val="002503C5"/>
    <w:rsid w:val="00271AEF"/>
    <w:rsid w:val="002749BA"/>
    <w:rsid w:val="0027668E"/>
    <w:rsid w:val="0028353F"/>
    <w:rsid w:val="00294CD8"/>
    <w:rsid w:val="002A5D8D"/>
    <w:rsid w:val="002B6089"/>
    <w:rsid w:val="002C29B7"/>
    <w:rsid w:val="002C39D0"/>
    <w:rsid w:val="002C49F1"/>
    <w:rsid w:val="002C51A0"/>
    <w:rsid w:val="002C5814"/>
    <w:rsid w:val="002D21B1"/>
    <w:rsid w:val="002D68EE"/>
    <w:rsid w:val="002E15AC"/>
    <w:rsid w:val="002E7B29"/>
    <w:rsid w:val="002F3B70"/>
    <w:rsid w:val="002F4B75"/>
    <w:rsid w:val="002F7319"/>
    <w:rsid w:val="00301ADD"/>
    <w:rsid w:val="00307A2A"/>
    <w:rsid w:val="003163F3"/>
    <w:rsid w:val="00322471"/>
    <w:rsid w:val="003252B1"/>
    <w:rsid w:val="00332E1A"/>
    <w:rsid w:val="00335FC1"/>
    <w:rsid w:val="00337A55"/>
    <w:rsid w:val="00341F6E"/>
    <w:rsid w:val="00352215"/>
    <w:rsid w:val="003636DC"/>
    <w:rsid w:val="0037177F"/>
    <w:rsid w:val="00375249"/>
    <w:rsid w:val="00375795"/>
    <w:rsid w:val="0039659E"/>
    <w:rsid w:val="0039793E"/>
    <w:rsid w:val="003A0C72"/>
    <w:rsid w:val="003C5A8F"/>
    <w:rsid w:val="003D04BC"/>
    <w:rsid w:val="003D24B4"/>
    <w:rsid w:val="003D3865"/>
    <w:rsid w:val="003D77E1"/>
    <w:rsid w:val="003E29CB"/>
    <w:rsid w:val="003F3458"/>
    <w:rsid w:val="003F5719"/>
    <w:rsid w:val="00403E68"/>
    <w:rsid w:val="00407AF1"/>
    <w:rsid w:val="0041568C"/>
    <w:rsid w:val="00416A99"/>
    <w:rsid w:val="00420F46"/>
    <w:rsid w:val="0042217B"/>
    <w:rsid w:val="00423178"/>
    <w:rsid w:val="00426CE6"/>
    <w:rsid w:val="00431E44"/>
    <w:rsid w:val="00431F0F"/>
    <w:rsid w:val="00433CFD"/>
    <w:rsid w:val="00433F54"/>
    <w:rsid w:val="004417D7"/>
    <w:rsid w:val="00464DB0"/>
    <w:rsid w:val="00467BEB"/>
    <w:rsid w:val="0047365C"/>
    <w:rsid w:val="00477070"/>
    <w:rsid w:val="00484EF9"/>
    <w:rsid w:val="00485781"/>
    <w:rsid w:val="004870E8"/>
    <w:rsid w:val="00491758"/>
    <w:rsid w:val="004924C5"/>
    <w:rsid w:val="00494447"/>
    <w:rsid w:val="004A78B8"/>
    <w:rsid w:val="004B6010"/>
    <w:rsid w:val="004D1B6B"/>
    <w:rsid w:val="004D777E"/>
    <w:rsid w:val="005058D2"/>
    <w:rsid w:val="005059A1"/>
    <w:rsid w:val="0051197A"/>
    <w:rsid w:val="00517AE3"/>
    <w:rsid w:val="005313C4"/>
    <w:rsid w:val="005513E9"/>
    <w:rsid w:val="00552623"/>
    <w:rsid w:val="005574D9"/>
    <w:rsid w:val="00557685"/>
    <w:rsid w:val="0056508F"/>
    <w:rsid w:val="00567767"/>
    <w:rsid w:val="00570DB0"/>
    <w:rsid w:val="005723DD"/>
    <w:rsid w:val="00576160"/>
    <w:rsid w:val="00582F3F"/>
    <w:rsid w:val="0058377D"/>
    <w:rsid w:val="00590E14"/>
    <w:rsid w:val="005A15DC"/>
    <w:rsid w:val="005A2FA8"/>
    <w:rsid w:val="005A3175"/>
    <w:rsid w:val="005A358A"/>
    <w:rsid w:val="005A45AD"/>
    <w:rsid w:val="005A4A93"/>
    <w:rsid w:val="005A739C"/>
    <w:rsid w:val="005B096F"/>
    <w:rsid w:val="005B3C82"/>
    <w:rsid w:val="005C0D0D"/>
    <w:rsid w:val="005C2265"/>
    <w:rsid w:val="005D1B23"/>
    <w:rsid w:val="005D77DE"/>
    <w:rsid w:val="005E04C0"/>
    <w:rsid w:val="005E4E45"/>
    <w:rsid w:val="005F3A29"/>
    <w:rsid w:val="006015F9"/>
    <w:rsid w:val="00602F6D"/>
    <w:rsid w:val="006234AE"/>
    <w:rsid w:val="006336C7"/>
    <w:rsid w:val="006360E4"/>
    <w:rsid w:val="00642B29"/>
    <w:rsid w:val="006432BC"/>
    <w:rsid w:val="00646D58"/>
    <w:rsid w:val="006479C0"/>
    <w:rsid w:val="006554E0"/>
    <w:rsid w:val="00665E89"/>
    <w:rsid w:val="0067144D"/>
    <w:rsid w:val="00671E3F"/>
    <w:rsid w:val="00672712"/>
    <w:rsid w:val="006840AC"/>
    <w:rsid w:val="006854CC"/>
    <w:rsid w:val="00690E37"/>
    <w:rsid w:val="006913F0"/>
    <w:rsid w:val="00695380"/>
    <w:rsid w:val="0069654B"/>
    <w:rsid w:val="006A3E05"/>
    <w:rsid w:val="006A6A4B"/>
    <w:rsid w:val="006B1A88"/>
    <w:rsid w:val="006C493E"/>
    <w:rsid w:val="006C7766"/>
    <w:rsid w:val="006D09EB"/>
    <w:rsid w:val="006D634F"/>
    <w:rsid w:val="006E1B52"/>
    <w:rsid w:val="007057A2"/>
    <w:rsid w:val="007130C5"/>
    <w:rsid w:val="00713218"/>
    <w:rsid w:val="00743BB8"/>
    <w:rsid w:val="007502F0"/>
    <w:rsid w:val="0075136C"/>
    <w:rsid w:val="007600CB"/>
    <w:rsid w:val="00760E63"/>
    <w:rsid w:val="0076299F"/>
    <w:rsid w:val="007733BB"/>
    <w:rsid w:val="0078638E"/>
    <w:rsid w:val="00793FD8"/>
    <w:rsid w:val="007975F5"/>
    <w:rsid w:val="007A0059"/>
    <w:rsid w:val="007A04C2"/>
    <w:rsid w:val="007B5097"/>
    <w:rsid w:val="007D342C"/>
    <w:rsid w:val="007E41FD"/>
    <w:rsid w:val="00806D2A"/>
    <w:rsid w:val="0080790C"/>
    <w:rsid w:val="008118EE"/>
    <w:rsid w:val="00811B9E"/>
    <w:rsid w:val="00812705"/>
    <w:rsid w:val="00826647"/>
    <w:rsid w:val="00833697"/>
    <w:rsid w:val="008402D8"/>
    <w:rsid w:val="00841130"/>
    <w:rsid w:val="008416A8"/>
    <w:rsid w:val="00842555"/>
    <w:rsid w:val="00853E54"/>
    <w:rsid w:val="008623F2"/>
    <w:rsid w:val="00866CFD"/>
    <w:rsid w:val="0087180F"/>
    <w:rsid w:val="0087349B"/>
    <w:rsid w:val="00875FC5"/>
    <w:rsid w:val="00881CF4"/>
    <w:rsid w:val="00886539"/>
    <w:rsid w:val="0089142C"/>
    <w:rsid w:val="00892C48"/>
    <w:rsid w:val="008934E3"/>
    <w:rsid w:val="00897B68"/>
    <w:rsid w:val="008A10D8"/>
    <w:rsid w:val="008B1AAD"/>
    <w:rsid w:val="008B4A44"/>
    <w:rsid w:val="008C3FB4"/>
    <w:rsid w:val="008C75A9"/>
    <w:rsid w:val="008F46AC"/>
    <w:rsid w:val="00905FD3"/>
    <w:rsid w:val="009065EB"/>
    <w:rsid w:val="00906710"/>
    <w:rsid w:val="00907FBB"/>
    <w:rsid w:val="00911C09"/>
    <w:rsid w:val="00914BDD"/>
    <w:rsid w:val="0092552B"/>
    <w:rsid w:val="00927EE0"/>
    <w:rsid w:val="00942DE2"/>
    <w:rsid w:val="009458D6"/>
    <w:rsid w:val="0095063A"/>
    <w:rsid w:val="0095499A"/>
    <w:rsid w:val="00955894"/>
    <w:rsid w:val="00966336"/>
    <w:rsid w:val="00974B15"/>
    <w:rsid w:val="00982EAA"/>
    <w:rsid w:val="009837A5"/>
    <w:rsid w:val="00984733"/>
    <w:rsid w:val="009950CD"/>
    <w:rsid w:val="0099671D"/>
    <w:rsid w:val="009A2AD3"/>
    <w:rsid w:val="009A75F5"/>
    <w:rsid w:val="009B1114"/>
    <w:rsid w:val="009B18AB"/>
    <w:rsid w:val="009D2BA8"/>
    <w:rsid w:val="009D3F4A"/>
    <w:rsid w:val="009D79EC"/>
    <w:rsid w:val="00A00264"/>
    <w:rsid w:val="00A17B2A"/>
    <w:rsid w:val="00A20964"/>
    <w:rsid w:val="00A24859"/>
    <w:rsid w:val="00A31815"/>
    <w:rsid w:val="00A33953"/>
    <w:rsid w:val="00A441B0"/>
    <w:rsid w:val="00A53279"/>
    <w:rsid w:val="00A5477D"/>
    <w:rsid w:val="00A5595E"/>
    <w:rsid w:val="00A56382"/>
    <w:rsid w:val="00A720B0"/>
    <w:rsid w:val="00A73231"/>
    <w:rsid w:val="00A7486B"/>
    <w:rsid w:val="00A91474"/>
    <w:rsid w:val="00AC4911"/>
    <w:rsid w:val="00AD3D39"/>
    <w:rsid w:val="00AD3E61"/>
    <w:rsid w:val="00AD447B"/>
    <w:rsid w:val="00AE7250"/>
    <w:rsid w:val="00AE7ED2"/>
    <w:rsid w:val="00AF1A25"/>
    <w:rsid w:val="00B0243D"/>
    <w:rsid w:val="00B0416B"/>
    <w:rsid w:val="00B11191"/>
    <w:rsid w:val="00B21DD8"/>
    <w:rsid w:val="00B37416"/>
    <w:rsid w:val="00B442FE"/>
    <w:rsid w:val="00B44697"/>
    <w:rsid w:val="00B51213"/>
    <w:rsid w:val="00B53BE4"/>
    <w:rsid w:val="00B610FA"/>
    <w:rsid w:val="00B64106"/>
    <w:rsid w:val="00B81BD8"/>
    <w:rsid w:val="00B85E11"/>
    <w:rsid w:val="00B9513D"/>
    <w:rsid w:val="00B95390"/>
    <w:rsid w:val="00B968B1"/>
    <w:rsid w:val="00BB2915"/>
    <w:rsid w:val="00BB3B9A"/>
    <w:rsid w:val="00BB51C6"/>
    <w:rsid w:val="00BB64C9"/>
    <w:rsid w:val="00BC2198"/>
    <w:rsid w:val="00BC5658"/>
    <w:rsid w:val="00BC5E32"/>
    <w:rsid w:val="00BE161E"/>
    <w:rsid w:val="00BE3083"/>
    <w:rsid w:val="00BF445A"/>
    <w:rsid w:val="00BF6B63"/>
    <w:rsid w:val="00C13CAE"/>
    <w:rsid w:val="00C23130"/>
    <w:rsid w:val="00C23A19"/>
    <w:rsid w:val="00C25023"/>
    <w:rsid w:val="00C32606"/>
    <w:rsid w:val="00C35256"/>
    <w:rsid w:val="00C3753E"/>
    <w:rsid w:val="00C42043"/>
    <w:rsid w:val="00C42BBB"/>
    <w:rsid w:val="00C43228"/>
    <w:rsid w:val="00C529AF"/>
    <w:rsid w:val="00C6105E"/>
    <w:rsid w:val="00C631B2"/>
    <w:rsid w:val="00C636A5"/>
    <w:rsid w:val="00C64568"/>
    <w:rsid w:val="00C771DA"/>
    <w:rsid w:val="00C950B4"/>
    <w:rsid w:val="00CA46AD"/>
    <w:rsid w:val="00CB4AD2"/>
    <w:rsid w:val="00CB6621"/>
    <w:rsid w:val="00CC02F9"/>
    <w:rsid w:val="00CC1094"/>
    <w:rsid w:val="00CC6634"/>
    <w:rsid w:val="00CD1BEC"/>
    <w:rsid w:val="00CD6758"/>
    <w:rsid w:val="00CE0312"/>
    <w:rsid w:val="00CE341A"/>
    <w:rsid w:val="00CE5549"/>
    <w:rsid w:val="00D16A6C"/>
    <w:rsid w:val="00D2662B"/>
    <w:rsid w:val="00D3054B"/>
    <w:rsid w:val="00D42CC1"/>
    <w:rsid w:val="00D4449F"/>
    <w:rsid w:val="00D71FF6"/>
    <w:rsid w:val="00D72714"/>
    <w:rsid w:val="00D73139"/>
    <w:rsid w:val="00D75B88"/>
    <w:rsid w:val="00D837C1"/>
    <w:rsid w:val="00D84CE5"/>
    <w:rsid w:val="00D86EB2"/>
    <w:rsid w:val="00D94E90"/>
    <w:rsid w:val="00D95086"/>
    <w:rsid w:val="00D96302"/>
    <w:rsid w:val="00D96AE9"/>
    <w:rsid w:val="00DA6F50"/>
    <w:rsid w:val="00DC38B9"/>
    <w:rsid w:val="00DC5F4E"/>
    <w:rsid w:val="00DD1E2B"/>
    <w:rsid w:val="00DD4377"/>
    <w:rsid w:val="00DD4FDB"/>
    <w:rsid w:val="00DF48ED"/>
    <w:rsid w:val="00DF6F13"/>
    <w:rsid w:val="00DF716F"/>
    <w:rsid w:val="00E0588F"/>
    <w:rsid w:val="00E1129B"/>
    <w:rsid w:val="00E11EC2"/>
    <w:rsid w:val="00E12D19"/>
    <w:rsid w:val="00E20F03"/>
    <w:rsid w:val="00E357E9"/>
    <w:rsid w:val="00E458A1"/>
    <w:rsid w:val="00E554A6"/>
    <w:rsid w:val="00E57300"/>
    <w:rsid w:val="00E62EDF"/>
    <w:rsid w:val="00E70350"/>
    <w:rsid w:val="00E772E4"/>
    <w:rsid w:val="00E92970"/>
    <w:rsid w:val="00E92F3B"/>
    <w:rsid w:val="00EA0137"/>
    <w:rsid w:val="00EA0837"/>
    <w:rsid w:val="00EA20AB"/>
    <w:rsid w:val="00EA38FC"/>
    <w:rsid w:val="00EA5DF5"/>
    <w:rsid w:val="00EB4D84"/>
    <w:rsid w:val="00EB6932"/>
    <w:rsid w:val="00EC57CD"/>
    <w:rsid w:val="00EC71E7"/>
    <w:rsid w:val="00ED516D"/>
    <w:rsid w:val="00EE47D7"/>
    <w:rsid w:val="00EE5A8E"/>
    <w:rsid w:val="00EF0C7E"/>
    <w:rsid w:val="00EF6624"/>
    <w:rsid w:val="00EF67D7"/>
    <w:rsid w:val="00F04119"/>
    <w:rsid w:val="00F046D0"/>
    <w:rsid w:val="00F0655F"/>
    <w:rsid w:val="00F14F5C"/>
    <w:rsid w:val="00F16FEF"/>
    <w:rsid w:val="00F34143"/>
    <w:rsid w:val="00F3646F"/>
    <w:rsid w:val="00F37204"/>
    <w:rsid w:val="00F741FC"/>
    <w:rsid w:val="00F81ACB"/>
    <w:rsid w:val="00F81C15"/>
    <w:rsid w:val="00F90F50"/>
    <w:rsid w:val="00F954F7"/>
    <w:rsid w:val="00FA3AC7"/>
    <w:rsid w:val="00FA69DF"/>
    <w:rsid w:val="00FB3DBD"/>
    <w:rsid w:val="00FB51E8"/>
    <w:rsid w:val="00FC4B58"/>
    <w:rsid w:val="00FC5314"/>
    <w:rsid w:val="00FD0FA8"/>
    <w:rsid w:val="00FD1EFE"/>
    <w:rsid w:val="00FD6FA2"/>
    <w:rsid w:val="00FD70EC"/>
    <w:rsid w:val="00FE33A0"/>
    <w:rsid w:val="00FF0844"/>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33E4614"/>
  <w14:defaultImageDpi w14:val="32767"/>
  <w15:docId w15:val="{4073B20B-4E97-4F3B-83C9-274B2365A3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Fliesstext"/>
    <w:qFormat/>
    <w:rsid w:val="00C42BBB"/>
    <w:pPr>
      <w:ind w:left="40"/>
    </w:pPr>
    <w:rPr>
      <w:rFonts w:ascii="Arial" w:eastAsia="Times New Roman" w:hAnsi="Arial" w:cs="Times New Roman"/>
      <w:sz w:val="22"/>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Anschrift">
    <w:name w:val="Anschrift"/>
    <w:basedOn w:val="Standard"/>
    <w:rsid w:val="00CD6758"/>
    <w:pPr>
      <w:ind w:left="28"/>
    </w:pPr>
    <w:rPr>
      <w:szCs w:val="20"/>
    </w:rPr>
  </w:style>
  <w:style w:type="paragraph" w:styleId="KeinLeerraum">
    <w:name w:val="No Spacing"/>
    <w:uiPriority w:val="1"/>
    <w:qFormat/>
    <w:rsid w:val="00CD6758"/>
    <w:rPr>
      <w:sz w:val="22"/>
      <w:szCs w:val="22"/>
    </w:rPr>
  </w:style>
  <w:style w:type="paragraph" w:styleId="Kopfzeile">
    <w:name w:val="header"/>
    <w:basedOn w:val="Standard"/>
    <w:link w:val="KopfzeileZchn"/>
    <w:uiPriority w:val="99"/>
    <w:unhideWhenUsed/>
    <w:rsid w:val="00CD6758"/>
    <w:pPr>
      <w:tabs>
        <w:tab w:val="center" w:pos="4536"/>
        <w:tab w:val="right" w:pos="9072"/>
      </w:tabs>
    </w:pPr>
  </w:style>
  <w:style w:type="character" w:customStyle="1" w:styleId="KopfzeileZchn">
    <w:name w:val="Kopfzeile Zchn"/>
    <w:basedOn w:val="Absatz-Standardschriftart"/>
    <w:link w:val="Kopfzeile"/>
    <w:uiPriority w:val="99"/>
    <w:rsid w:val="00CD6758"/>
    <w:rPr>
      <w:rFonts w:ascii="Arial" w:eastAsia="Times New Roman" w:hAnsi="Arial" w:cs="Times New Roman"/>
      <w:sz w:val="22"/>
      <w:lang w:eastAsia="de-DE"/>
    </w:rPr>
  </w:style>
  <w:style w:type="paragraph" w:styleId="Fuzeile">
    <w:name w:val="footer"/>
    <w:basedOn w:val="Standard"/>
    <w:link w:val="FuzeileZchn"/>
    <w:uiPriority w:val="99"/>
    <w:unhideWhenUsed/>
    <w:rsid w:val="00CD6758"/>
    <w:pPr>
      <w:tabs>
        <w:tab w:val="center" w:pos="4536"/>
        <w:tab w:val="right" w:pos="9072"/>
      </w:tabs>
    </w:pPr>
  </w:style>
  <w:style w:type="character" w:customStyle="1" w:styleId="FuzeileZchn">
    <w:name w:val="Fußzeile Zchn"/>
    <w:basedOn w:val="Absatz-Standardschriftart"/>
    <w:link w:val="Fuzeile"/>
    <w:uiPriority w:val="99"/>
    <w:rsid w:val="00CD6758"/>
    <w:rPr>
      <w:rFonts w:ascii="Arial" w:eastAsia="Times New Roman" w:hAnsi="Arial" w:cs="Times New Roman"/>
      <w:sz w:val="22"/>
      <w:lang w:eastAsia="de-DE"/>
    </w:rPr>
  </w:style>
  <w:style w:type="character" w:styleId="Hyperlink">
    <w:name w:val="Hyperlink"/>
    <w:basedOn w:val="Absatz-Standardschriftart"/>
    <w:uiPriority w:val="99"/>
    <w:unhideWhenUsed/>
    <w:rsid w:val="00433CFD"/>
    <w:rPr>
      <w:color w:val="0563C1" w:themeColor="hyperlink"/>
      <w:u w:val="single"/>
    </w:rPr>
  </w:style>
  <w:style w:type="paragraph" w:styleId="Sprechblasentext">
    <w:name w:val="Balloon Text"/>
    <w:basedOn w:val="Standard"/>
    <w:link w:val="SprechblasentextZchn"/>
    <w:uiPriority w:val="99"/>
    <w:semiHidden/>
    <w:unhideWhenUsed/>
    <w:rsid w:val="00642B29"/>
    <w:rPr>
      <w:rFonts w:ascii="Times New Roman" w:hAnsi="Times New Roman"/>
      <w:sz w:val="18"/>
      <w:szCs w:val="18"/>
    </w:rPr>
  </w:style>
  <w:style w:type="character" w:customStyle="1" w:styleId="SprechblasentextZchn">
    <w:name w:val="Sprechblasentext Zchn"/>
    <w:basedOn w:val="Absatz-Standardschriftart"/>
    <w:link w:val="Sprechblasentext"/>
    <w:uiPriority w:val="99"/>
    <w:semiHidden/>
    <w:rsid w:val="00642B29"/>
    <w:rPr>
      <w:rFonts w:ascii="Times New Roman" w:eastAsia="Times New Roman" w:hAnsi="Times New Roman" w:cs="Times New Roman"/>
      <w:sz w:val="18"/>
      <w:szCs w:val="18"/>
      <w:lang w:eastAsia="de-DE"/>
    </w:rPr>
  </w:style>
  <w:style w:type="table" w:styleId="Tabellenraster">
    <w:name w:val="Table Grid"/>
    <w:basedOn w:val="NormaleTabelle"/>
    <w:uiPriority w:val="59"/>
    <w:rsid w:val="00D84CE5"/>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asicParagraph">
    <w:name w:val="[Basic Paragraph]"/>
    <w:basedOn w:val="Standard"/>
    <w:uiPriority w:val="99"/>
    <w:rsid w:val="00D84CE5"/>
    <w:pPr>
      <w:autoSpaceDE w:val="0"/>
      <w:autoSpaceDN w:val="0"/>
      <w:adjustRightInd w:val="0"/>
      <w:spacing w:line="288" w:lineRule="auto"/>
      <w:ind w:left="0"/>
      <w:textAlignment w:val="center"/>
    </w:pPr>
    <w:rPr>
      <w:rFonts w:ascii="Futura" w:eastAsiaTheme="minorHAnsi" w:hAnsi="Futura" w:cs="Futura"/>
      <w:color w:val="000000"/>
      <w:sz w:val="24"/>
      <w:lang w:eastAsia="en-US"/>
    </w:rPr>
  </w:style>
  <w:style w:type="character" w:customStyle="1" w:styleId="NichtaufgelsteErwhnung1">
    <w:name w:val="Nicht aufgelöste Erwähnung1"/>
    <w:basedOn w:val="Absatz-Standardschriftart"/>
    <w:uiPriority w:val="99"/>
    <w:rsid w:val="00D84CE5"/>
    <w:rPr>
      <w:color w:val="605E5C"/>
      <w:shd w:val="clear" w:color="auto" w:fill="E1DFDD"/>
    </w:rPr>
  </w:style>
  <w:style w:type="paragraph" w:customStyle="1" w:styleId="Copy">
    <w:name w:val="Copy"/>
    <w:basedOn w:val="Standard"/>
    <w:uiPriority w:val="99"/>
    <w:rsid w:val="00A5477D"/>
    <w:pPr>
      <w:autoSpaceDE w:val="0"/>
      <w:autoSpaceDN w:val="0"/>
      <w:adjustRightInd w:val="0"/>
      <w:spacing w:line="270" w:lineRule="atLeast"/>
      <w:ind w:left="0"/>
      <w:textAlignment w:val="center"/>
    </w:pPr>
    <w:rPr>
      <w:rFonts w:ascii="TheSans-B5Plain" w:eastAsiaTheme="minorHAnsi" w:hAnsi="TheSans-B5Plain" w:cs="TheSans-B5Plain"/>
      <w:color w:val="000000"/>
      <w:sz w:val="19"/>
      <w:szCs w:val="19"/>
      <w:lang w:eastAsia="en-US"/>
    </w:rPr>
  </w:style>
  <w:style w:type="character" w:styleId="Seitenzahl">
    <w:name w:val="page number"/>
    <w:basedOn w:val="Absatz-Standardschriftart"/>
    <w:uiPriority w:val="99"/>
    <w:semiHidden/>
    <w:unhideWhenUsed/>
    <w:rsid w:val="007733BB"/>
  </w:style>
  <w:style w:type="character" w:styleId="NichtaufgelsteErwhnung">
    <w:name w:val="Unresolved Mention"/>
    <w:basedOn w:val="Absatz-Standardschriftart"/>
    <w:uiPriority w:val="99"/>
    <w:semiHidden/>
    <w:unhideWhenUsed/>
    <w:rsid w:val="00DD1E2B"/>
    <w:rPr>
      <w:color w:val="605E5C"/>
      <w:shd w:val="clear" w:color="auto" w:fill="E1DFDD"/>
    </w:rPr>
  </w:style>
  <w:style w:type="character" w:customStyle="1" w:styleId="hgkelc">
    <w:name w:val="hgkelc"/>
    <w:basedOn w:val="Absatz-Standardschriftart"/>
    <w:rsid w:val="00C43228"/>
  </w:style>
  <w:style w:type="table" w:styleId="EinfacheTabelle2">
    <w:name w:val="Plain Table 2"/>
    <w:basedOn w:val="NormaleTabelle"/>
    <w:uiPriority w:val="42"/>
    <w:rsid w:val="00C43228"/>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EinfacheTabelle3">
    <w:name w:val="Plain Table 3"/>
    <w:basedOn w:val="NormaleTabelle"/>
    <w:uiPriority w:val="43"/>
    <w:rsid w:val="00760E63"/>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styleId="Listenabsatz">
    <w:name w:val="List Paragraph"/>
    <w:basedOn w:val="Standard"/>
    <w:uiPriority w:val="34"/>
    <w:qFormat/>
    <w:rsid w:val="00760E63"/>
    <w:pPr>
      <w:ind w:left="720"/>
      <w:contextualSpacing/>
    </w:pPr>
  </w:style>
  <w:style w:type="character" w:styleId="BesuchterLink">
    <w:name w:val="FollowedHyperlink"/>
    <w:basedOn w:val="Absatz-Standardschriftart"/>
    <w:uiPriority w:val="99"/>
    <w:semiHidden/>
    <w:unhideWhenUsed/>
    <w:rsid w:val="00DA6F50"/>
    <w:rPr>
      <w:color w:val="954F72" w:themeColor="followedHyperlink"/>
      <w:u w:val="single"/>
    </w:rPr>
  </w:style>
  <w:style w:type="paragraph" w:styleId="berarbeitung">
    <w:name w:val="Revision"/>
    <w:hidden/>
    <w:uiPriority w:val="99"/>
    <w:semiHidden/>
    <w:rsid w:val="000326E0"/>
    <w:rPr>
      <w:rFonts w:ascii="Arial" w:eastAsia="Times New Roman" w:hAnsi="Arial" w:cs="Times New Roman"/>
      <w:sz w:val="22"/>
      <w:lang w:eastAsia="de-DE"/>
    </w:rPr>
  </w:style>
  <w:style w:type="character" w:styleId="Kommentarzeichen">
    <w:name w:val="annotation reference"/>
    <w:basedOn w:val="Absatz-Standardschriftart"/>
    <w:uiPriority w:val="99"/>
    <w:semiHidden/>
    <w:unhideWhenUsed/>
    <w:rsid w:val="00246E09"/>
    <w:rPr>
      <w:sz w:val="16"/>
      <w:szCs w:val="16"/>
    </w:rPr>
  </w:style>
  <w:style w:type="paragraph" w:styleId="Kommentartext">
    <w:name w:val="annotation text"/>
    <w:basedOn w:val="Standard"/>
    <w:link w:val="KommentartextZchn"/>
    <w:uiPriority w:val="99"/>
    <w:unhideWhenUsed/>
    <w:rsid w:val="00246E09"/>
    <w:rPr>
      <w:sz w:val="20"/>
      <w:szCs w:val="20"/>
    </w:rPr>
  </w:style>
  <w:style w:type="character" w:customStyle="1" w:styleId="KommentartextZchn">
    <w:name w:val="Kommentartext Zchn"/>
    <w:basedOn w:val="Absatz-Standardschriftart"/>
    <w:link w:val="Kommentartext"/>
    <w:uiPriority w:val="99"/>
    <w:rsid w:val="00246E09"/>
    <w:rPr>
      <w:rFonts w:ascii="Arial" w:eastAsia="Times New Roman" w:hAnsi="Arial" w:cs="Times New Roman"/>
      <w:sz w:val="20"/>
      <w:szCs w:val="20"/>
      <w:lang w:eastAsia="de-DE"/>
    </w:rPr>
  </w:style>
  <w:style w:type="paragraph" w:styleId="Kommentarthema">
    <w:name w:val="annotation subject"/>
    <w:basedOn w:val="Kommentartext"/>
    <w:next w:val="Kommentartext"/>
    <w:link w:val="KommentarthemaZchn"/>
    <w:uiPriority w:val="99"/>
    <w:semiHidden/>
    <w:unhideWhenUsed/>
    <w:rsid w:val="00246E09"/>
    <w:rPr>
      <w:b/>
      <w:bCs/>
    </w:rPr>
  </w:style>
  <w:style w:type="character" w:customStyle="1" w:styleId="KommentarthemaZchn">
    <w:name w:val="Kommentarthema Zchn"/>
    <w:basedOn w:val="KommentartextZchn"/>
    <w:link w:val="Kommentarthema"/>
    <w:uiPriority w:val="99"/>
    <w:semiHidden/>
    <w:rsid w:val="00246E09"/>
    <w:rPr>
      <w:rFonts w:ascii="Arial" w:eastAsia="Times New Roman" w:hAnsi="Arial" w:cs="Times New Roman"/>
      <w:b/>
      <w:bCs/>
      <w:sz w:val="20"/>
      <w:szCs w:val="20"/>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41560718">
      <w:bodyDiv w:val="1"/>
      <w:marLeft w:val="0"/>
      <w:marRight w:val="0"/>
      <w:marTop w:val="0"/>
      <w:marBottom w:val="0"/>
      <w:divBdr>
        <w:top w:val="none" w:sz="0" w:space="0" w:color="auto"/>
        <w:left w:val="none" w:sz="0" w:space="0" w:color="auto"/>
        <w:bottom w:val="none" w:sz="0" w:space="0" w:color="auto"/>
        <w:right w:val="none" w:sz="0" w:space="0" w:color="auto"/>
      </w:divBdr>
    </w:div>
    <w:div w:id="760025018">
      <w:bodyDiv w:val="1"/>
      <w:marLeft w:val="0"/>
      <w:marRight w:val="0"/>
      <w:marTop w:val="0"/>
      <w:marBottom w:val="0"/>
      <w:divBdr>
        <w:top w:val="none" w:sz="0" w:space="0" w:color="auto"/>
        <w:left w:val="none" w:sz="0" w:space="0" w:color="auto"/>
        <w:bottom w:val="none" w:sz="0" w:space="0" w:color="auto"/>
        <w:right w:val="none" w:sz="0" w:space="0" w:color="auto"/>
      </w:divBdr>
    </w:div>
    <w:div w:id="896934769">
      <w:bodyDiv w:val="1"/>
      <w:marLeft w:val="0"/>
      <w:marRight w:val="0"/>
      <w:marTop w:val="0"/>
      <w:marBottom w:val="0"/>
      <w:divBdr>
        <w:top w:val="none" w:sz="0" w:space="0" w:color="auto"/>
        <w:left w:val="none" w:sz="0" w:space="0" w:color="auto"/>
        <w:bottom w:val="none" w:sz="0" w:space="0" w:color="auto"/>
        <w:right w:val="none" w:sz="0" w:space="0" w:color="auto"/>
      </w:divBdr>
    </w:div>
    <w:div w:id="1252737570">
      <w:bodyDiv w:val="1"/>
      <w:marLeft w:val="0"/>
      <w:marRight w:val="0"/>
      <w:marTop w:val="0"/>
      <w:marBottom w:val="0"/>
      <w:divBdr>
        <w:top w:val="none" w:sz="0" w:space="0" w:color="auto"/>
        <w:left w:val="none" w:sz="0" w:space="0" w:color="auto"/>
        <w:bottom w:val="none" w:sz="0" w:space="0" w:color="auto"/>
        <w:right w:val="none" w:sz="0" w:space="0" w:color="auto"/>
      </w:divBdr>
    </w:div>
    <w:div w:id="1815026649">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2.xml"/><Relationship Id="rId18" Type="http://schemas.openxmlformats.org/officeDocument/2006/relationships/hyperlink" Target="http://www.waldecker-pr.de"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footer" Target="footer2.xml"/><Relationship Id="rId17" Type="http://schemas.openxmlformats.org/officeDocument/2006/relationships/hyperlink" Target="http://www.broetje.de" TargetMode="External"/><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5" Type="http://schemas.openxmlformats.org/officeDocument/2006/relationships/image" Target="media/image3.jpg"/><Relationship Id="rId10" Type="http://schemas.openxmlformats.org/officeDocument/2006/relationships/header" Target="header1.xml"/><Relationship Id="rId19" Type="http://schemas.openxmlformats.org/officeDocument/2006/relationships/hyperlink" Target="http://www.broetje.de"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3.xml"/></Relationships>
</file>

<file path=word/_rels/footer2.xml.rels><?xml version="1.0" encoding="UTF-8" standalone="yes"?>
<Relationships xmlns="http://schemas.openxmlformats.org/package/2006/relationships"><Relationship Id="rId1" Type="http://schemas.openxmlformats.org/officeDocument/2006/relationships/image" Target="media/image2.jpg"/></Relationships>
</file>

<file path=word/_rels/footer3.xml.rels><?xml version="1.0" encoding="UTF-8" standalone="yes"?>
<Relationships xmlns="http://schemas.openxmlformats.org/package/2006/relationships"><Relationship Id="rId1" Type="http://schemas.openxmlformats.org/officeDocument/2006/relationships/image" Target="media/image2.jp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7">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16456F7F-2A4B-4981-889B-73770CD59FA0}">
  <we:reference id="a6ab5f17-ed7d-4c8a-80f0-5a39579a70a2" version="1.5.0.0" store="EXCatalog" storeType="EXCatalog"/>
  <we:alternateReferences>
    <we:reference id="WA200002017" version="1.5.0.0" store="de-DE"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a1517727-7656-40d0-9227-3e4f5acd3db8">
      <Terms xmlns="http://schemas.microsoft.com/office/infopath/2007/PartnerControls"/>
    </lcf76f155ced4ddcb4097134ff3c332f>
    <TaxCatchAll xmlns="0199b454-ffd2-4ecd-a2ad-8dc705baedad" xsi:nil="true"/>
    <_ip_UnifiedCompliancePolicyUIAction xmlns="http://schemas.microsoft.com/sharepoint/v3" xsi:nil="true"/>
    <_ip_UnifiedCompliancePolicyProperties xmlns="http://schemas.microsoft.com/sharepoint/v3" xsi:nil="true"/>
    <PR_x002d_Text xmlns="a1517727-7656-40d0-9227-3e4f5acd3db8" xsi:nil="true"/>
    <Beitragsformat xmlns="a1517727-7656-40d0-9227-3e4f5acd3db8" xsi:nil="true"/>
    <Thema xmlns="a1517727-7656-40d0-9227-3e4f5acd3db8" xsi:nil="true"/>
    <BelegNr_x002e_ xmlns="a1517727-7656-40d0-9227-3e4f5acd3db8" xsi:nil="true"/>
    <Wertigkeit xmlns="a1517727-7656-40d0-9227-3e4f5acd3db8" xsi:nil="true"/>
    <Ver_x00f6_ffentlichungsdatum xmlns="a1517727-7656-40d0-9227-3e4f5acd3db8" xsi:nil="true"/>
    <Umfang xmlns="a1517727-7656-40d0-9227-3e4f5acd3db8" xsi:nil="true"/>
    <Medium xmlns="a1517727-7656-40d0-9227-3e4f5acd3db8" xsi:nil="true"/>
    <Medienformat xmlns="a1517727-7656-40d0-9227-3e4f5acd3db8" xsi:nil="true"/>
    <Auflage_x002f_Visits xmlns="a1517727-7656-40d0-9227-3e4f5acd3db8"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93BCB504A6F2F647B4E6F8C7BBBEF3AE" ma:contentTypeVersion="30" ma:contentTypeDescription="Ein neues Dokument erstellen." ma:contentTypeScope="" ma:versionID="96bfdb30be228feff96cb2b70d602aaf">
  <xsd:schema xmlns:xsd="http://www.w3.org/2001/XMLSchema" xmlns:xs="http://www.w3.org/2001/XMLSchema" xmlns:p="http://schemas.microsoft.com/office/2006/metadata/properties" xmlns:ns1="http://schemas.microsoft.com/sharepoint/v3" xmlns:ns2="a1517727-7656-40d0-9227-3e4f5acd3db8" xmlns:ns3="0199b454-ffd2-4ecd-a2ad-8dc705baedad" targetNamespace="http://schemas.microsoft.com/office/2006/metadata/properties" ma:root="true" ma:fieldsID="bf4a3b2dc8739e4c5907640230a25a90" ns1:_="" ns2:_="" ns3:_="">
    <xsd:import namespace="http://schemas.microsoft.com/sharepoint/v3"/>
    <xsd:import namespace="a1517727-7656-40d0-9227-3e4f5acd3db8"/>
    <xsd:import namespace="0199b454-ffd2-4ecd-a2ad-8dc705baeda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DateTaken" minOccurs="0"/>
                <xsd:element ref="ns2:MediaLengthInSeconds" minOccurs="0"/>
                <xsd:element ref="ns2:MediaServiceLocation" minOccurs="0"/>
                <xsd:element ref="ns2:MediaServiceAutoKeyPoints" minOccurs="0"/>
                <xsd:element ref="ns2:MediaServiceKeyPoints" minOccurs="0"/>
                <xsd:element ref="ns2:lcf76f155ced4ddcb4097134ff3c332f" minOccurs="0"/>
                <xsd:element ref="ns3:TaxCatchAll" minOccurs="0"/>
                <xsd:element ref="ns2:MediaServiceSearchProperties" minOccurs="0"/>
                <xsd:element ref="ns1:_ip_UnifiedCompliancePolicyProperties" minOccurs="0"/>
                <xsd:element ref="ns1:_ip_UnifiedCompliancePolicyUIAction" minOccurs="0"/>
                <xsd:element ref="ns2:MediaServiceObjectDetectorVersions" minOccurs="0"/>
                <xsd:element ref="ns2:BelegNr_x002e_" minOccurs="0"/>
                <xsd:element ref="ns2:PR_x002d_Text" minOccurs="0"/>
                <xsd:element ref="ns2:Medium" minOccurs="0"/>
                <xsd:element ref="ns2:Medienformat" minOccurs="0"/>
                <xsd:element ref="ns2:Ver_x00f6_ffentlichungsdatum" minOccurs="0"/>
                <xsd:element ref="ns2:Thema" minOccurs="0"/>
                <xsd:element ref="ns2:Auflage_x002f_Visits" minOccurs="0"/>
                <xsd:element ref="ns2:Umfang" minOccurs="0"/>
                <xsd:element ref="ns2:Wertigkeit" minOccurs="0"/>
                <xsd:element ref="ns2:Beitragsforma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Eigenschaften der einheitlichen Compliancerichtlinie" ma:hidden="true" ma:internalName="_ip_UnifiedCompliancePolicyProperties">
      <xsd:simpleType>
        <xsd:restriction base="dms:Note"/>
      </xsd:simpleType>
    </xsd:element>
    <xsd:element name="_ip_UnifiedCompliancePolicyUIAction" ma:index="26" nillable="true" ma:displayName="UI-Aktion der einheitlichen Compliancerichtlini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1517727-7656-40d0-9227-3e4f5acd3db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7b21f4fc-819f-4913-9a82-d45e17b472dd" ma:termSetId="09814cd3-568e-fe90-9814-8d621ff8fb84" ma:anchorId="fba54fb3-c3e1-fe81-a776-ca4b69148c4d" ma:open="true" ma:isKeyword="false">
      <xsd:complexType>
        <xsd:sequence>
          <xsd:element ref="pc:Terms" minOccurs="0" maxOccurs="1"/>
        </xsd:sequence>
      </xsd:complex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ObjectDetectorVersions" ma:index="27" nillable="true" ma:displayName="MediaServiceObjectDetectorVersions" ma:description="" ma:hidden="true" ma:indexed="true" ma:internalName="MediaServiceObjectDetectorVersions" ma:readOnly="true">
      <xsd:simpleType>
        <xsd:restriction base="dms:Text"/>
      </xsd:simpleType>
    </xsd:element>
    <xsd:element name="BelegNr_x002e_" ma:index="28" nillable="true" ma:displayName="Beleg Nr." ma:description="B_xx_24_0001&#10;&#10;B_Kundenkürzel_Jahr_BelegnummerVierstellig" ma:format="Dropdown" ma:internalName="BelegNr_x002e_">
      <xsd:simpleType>
        <xsd:restriction base="dms:Text">
          <xsd:maxLength value="14"/>
        </xsd:restriction>
      </xsd:simpleType>
    </xsd:element>
    <xsd:element name="PR_x002d_Text" ma:index="29" nillable="true" ma:displayName="PR-Text" ma:description="xx_JJ_0001&#10;&#10;Kundenkürzel_Jahr_LaufendeNummerVierstellig" ma:format="Dropdown" ma:internalName="PR_x002d_Text">
      <xsd:simpleType>
        <xsd:restriction base="dms:Text">
          <xsd:maxLength value="12"/>
        </xsd:restriction>
      </xsd:simpleType>
    </xsd:element>
    <xsd:element name="Medium" ma:index="30" nillable="true" ma:displayName="Medientitel" ma:format="Dropdown" ma:list="a1517727-7656-40d0-9227-3e4f5acd3db8" ma:internalName="Medium" ma:showField="Title">
      <xsd:simpleType>
        <xsd:restriction base="dms:Lookup"/>
      </xsd:simpleType>
    </xsd:element>
    <xsd:element name="Medienformat" ma:index="31" nillable="true" ma:displayName="Medienformat" ma:format="Dropdown" ma:internalName="Medienformat">
      <xsd:simpleType>
        <xsd:union memberTypes="dms:Text">
          <xsd:simpleType>
            <xsd:restriction base="dms:Choice">
              <xsd:enumeration value="Print"/>
              <xsd:enumeration value="Website"/>
              <xsd:enumeration value="Newsletter"/>
              <xsd:enumeration value="Social Media"/>
            </xsd:restriction>
          </xsd:simpleType>
        </xsd:union>
      </xsd:simpleType>
    </xsd:element>
    <xsd:element name="Ver_x00f6_ffentlichungsdatum" ma:index="32" nillable="true" ma:displayName="Veröffentlichungsdatum" ma:description="JJJJ-MM-DD" ma:format="DateOnly" ma:internalName="Ver_x00f6_ffentlichungsdatum">
      <xsd:simpleType>
        <xsd:restriction base="dms:DateTime"/>
      </xsd:simpleType>
    </xsd:element>
    <xsd:element name="Thema" ma:index="33" nillable="true" ma:displayName="Thema" ma:description="Stichwort / Produkt" ma:format="Dropdown" ma:internalName="Thema">
      <xsd:simpleType>
        <xsd:restriction base="dms:Text">
          <xsd:maxLength value="255"/>
        </xsd:restriction>
      </xsd:simpleType>
    </xsd:element>
    <xsd:element name="Auflage_x002f_Visits" ma:index="34" nillable="true" ma:displayName="Auflage / Visits" ma:format="Dropdown" ma:list="a1517727-7656-40d0-9227-3e4f5acd3db8" ma:internalName="Auflage_x002f_Visits" ma:showField="Title">
      <xsd:simpleType>
        <xsd:restriction base="dms:Lookup"/>
      </xsd:simpleType>
    </xsd:element>
    <xsd:element name="Umfang" ma:index="35" nillable="true" ma:displayName="Umfang" ma:description="Anzahl von Print-Seiten" ma:format="Dropdown" ma:internalName="Umfang">
      <xsd:simpleType>
        <xsd:union memberTypes="dms:Text">
          <xsd:simpleType>
            <xsd:restriction base="dms:Choice">
              <xsd:enumeration value="1/6 A4"/>
              <xsd:enumeration value="1/4 A4"/>
              <xsd:enumeration value="1/3 A4"/>
              <xsd:enumeration value="1/2 A4"/>
              <xsd:enumeration value="2/3 A4"/>
              <xsd:enumeration value="1 A4"/>
              <xsd:enumeration value="2 A4"/>
              <xsd:enumeration value="3 A4"/>
              <xsd:enumeration value="4 A4"/>
            </xsd:restriction>
          </xsd:simpleType>
        </xsd:union>
      </xsd:simpleType>
    </xsd:element>
    <xsd:element name="Wertigkeit" ma:index="36" nillable="true" ma:displayName="Wertigkeit" ma:format="Dropdown" ma:list="a1517727-7656-40d0-9227-3e4f5acd3db8" ma:internalName="Wertigkeit" ma:showField="Title">
      <xsd:simpleType>
        <xsd:restriction base="dms:Lookup"/>
      </xsd:simpleType>
    </xsd:element>
    <xsd:element name="Beitragsformat" ma:index="37" nillable="true" ma:displayName="Beitragsformat" ma:format="Dropdown" ma:internalName="Beitragsformat">
      <xsd:simpleType>
        <xsd:union memberTypes="dms:Text">
          <xsd:simpleType>
            <xsd:restriction base="dms:Choice">
              <xsd:enumeration value="Presseinfo"/>
              <xsd:enumeration value="Objektbericht"/>
              <xsd:enumeration value="Fachbeitrag"/>
              <xsd:enumeration value="Advertorial"/>
              <xsd:enumeration value="Interview"/>
            </xsd:restriction>
          </xsd:simpleType>
        </xsd:union>
      </xsd:simpleType>
    </xsd:element>
  </xsd:schema>
  <xsd:schema xmlns:xsd="http://www.w3.org/2001/XMLSchema" xmlns:xs="http://www.w3.org/2001/XMLSchema" xmlns:dms="http://schemas.microsoft.com/office/2006/documentManagement/types" xmlns:pc="http://schemas.microsoft.com/office/infopath/2007/PartnerControls" targetNamespace="0199b454-ffd2-4ecd-a2ad-8dc705baedad" elementFormDefault="qualified">
    <xsd:import namespace="http://schemas.microsoft.com/office/2006/documentManagement/types"/>
    <xsd:import namespace="http://schemas.microsoft.com/office/infopath/2007/PartnerControls"/>
    <xsd:element name="SharedWithUsers" ma:index="13"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a347e696-09e7-4259-9b50-7fce4fa0c7dc}" ma:internalName="TaxCatchAll" ma:showField="CatchAllData" ma:web="0199b454-ffd2-4ecd-a2ad-8dc705baeda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0454E9D-F2D2-41B4-845C-C12C3E3E2DCF}">
  <ds:schemaRefs>
    <ds:schemaRef ds:uri="http://schemas.microsoft.com/sharepoint/v3/contenttype/forms"/>
  </ds:schemaRefs>
</ds:datastoreItem>
</file>

<file path=customXml/itemProps2.xml><?xml version="1.0" encoding="utf-8"?>
<ds:datastoreItem xmlns:ds="http://schemas.openxmlformats.org/officeDocument/2006/customXml" ds:itemID="{D918E8FC-EB24-4932-BE48-84983F06A6DB}">
  <ds:schemaRefs>
    <ds:schemaRef ds:uri="http://schemas.microsoft.com/office/2006/metadata/properties"/>
    <ds:schemaRef ds:uri="http://schemas.microsoft.com/office/infopath/2007/PartnerControls"/>
    <ds:schemaRef ds:uri="a1517727-7656-40d0-9227-3e4f5acd3db8"/>
    <ds:schemaRef ds:uri="0199b454-ffd2-4ecd-a2ad-8dc705baedad"/>
    <ds:schemaRef ds:uri="http://schemas.microsoft.com/sharepoint/v3"/>
  </ds:schemaRefs>
</ds:datastoreItem>
</file>

<file path=customXml/itemProps3.xml><?xml version="1.0" encoding="utf-8"?>
<ds:datastoreItem xmlns:ds="http://schemas.openxmlformats.org/officeDocument/2006/customXml" ds:itemID="{32F95848-5BF6-42C5-813D-A7C6844AEB7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a1517727-7656-40d0-9227-3e4f5acd3db8"/>
    <ds:schemaRef ds:uri="0199b454-ffd2-4ecd-a2ad-8dc705baeda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563</Words>
  <Characters>3548</Characters>
  <Application>Microsoft Office Word</Application>
  <DocSecurity>0</DocSecurity>
  <Lines>29</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4103</CharactersWithSpaces>
  <SharedDoc>false</SharedDoc>
  <HLinks>
    <vt:vector size="12" baseType="variant">
      <vt:variant>
        <vt:i4>4128868</vt:i4>
      </vt:variant>
      <vt:variant>
        <vt:i4>3</vt:i4>
      </vt:variant>
      <vt:variant>
        <vt:i4>0</vt:i4>
      </vt:variant>
      <vt:variant>
        <vt:i4>5</vt:i4>
      </vt:variant>
      <vt:variant>
        <vt:lpwstr>https://last-pr.de/</vt:lpwstr>
      </vt:variant>
      <vt:variant>
        <vt:lpwstr/>
      </vt:variant>
      <vt:variant>
        <vt:i4>8257592</vt:i4>
      </vt:variant>
      <vt:variant>
        <vt:i4>0</vt:i4>
      </vt:variant>
      <vt:variant>
        <vt:i4>0</vt:i4>
      </vt:variant>
      <vt:variant>
        <vt:i4>5</vt:i4>
      </vt:variant>
      <vt:variant>
        <vt:lpwstr>https://www.broetje.de/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Punkt Macher</dc:creator>
  <cp:keywords/>
  <dc:description/>
  <cp:lastModifiedBy>Stefanie Schetter</cp:lastModifiedBy>
  <cp:revision>28</cp:revision>
  <cp:lastPrinted>2018-08-06T03:43:00Z</cp:lastPrinted>
  <dcterms:created xsi:type="dcterms:W3CDTF">2025-07-10T09:52:00Z</dcterms:created>
  <dcterms:modified xsi:type="dcterms:W3CDTF">2025-07-14T12:51:00Z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0x01010093BCB504A6F2F647B4E6F8C7BBBEF3AE</vt:lpwstr>
  </property>
  <property fmtid="{D5CDD505-2E9C-101B-9397-08002B2CF9AE}" pid="3" name="MediaServiceImageTags">
    <vt:lpwstr/>
  </property>
</Properties>
</file>