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647D6" w14:textId="77777777" w:rsidR="00784A11" w:rsidRDefault="00784A11" w:rsidP="00B50B32">
      <w:pPr>
        <w:spacing w:after="180" w:line="360" w:lineRule="exact"/>
        <w:jc w:val="both"/>
        <w:rPr>
          <w:rFonts w:ascii="Arial" w:hAnsi="Arial" w:cs="Arial"/>
          <w:b/>
          <w:sz w:val="36"/>
          <w:szCs w:val="36"/>
        </w:rPr>
      </w:pPr>
      <w:r w:rsidRPr="00784A11">
        <w:rPr>
          <w:rFonts w:ascii="Arial" w:hAnsi="Arial" w:cs="Arial"/>
          <w:b/>
          <w:sz w:val="36"/>
          <w:szCs w:val="36"/>
        </w:rPr>
        <w:t>Trinkwasserhygiene: Bleifrei und dauerhaft sicher</w:t>
      </w:r>
    </w:p>
    <w:p w14:paraId="31DBF58E" w14:textId="06D5C0A6" w:rsidR="00780818" w:rsidRDefault="005835C1" w:rsidP="00B50B32">
      <w:pPr>
        <w:spacing w:after="180" w:line="360" w:lineRule="exact"/>
        <w:jc w:val="both"/>
        <w:rPr>
          <w:rFonts w:ascii="Arial" w:hAnsi="Arial" w:cs="Arial"/>
          <w:b/>
          <w:bCs/>
          <w:i/>
          <w:sz w:val="24"/>
          <w:szCs w:val="24"/>
        </w:rPr>
      </w:pPr>
      <w:r w:rsidRPr="005835C1">
        <w:rPr>
          <w:rFonts w:ascii="Arial" w:hAnsi="Arial" w:cs="Arial"/>
          <w:b/>
          <w:bCs/>
          <w:i/>
          <w:sz w:val="24"/>
          <w:szCs w:val="24"/>
        </w:rPr>
        <w:t xml:space="preserve">Essen, </w:t>
      </w:r>
      <w:r w:rsidR="00784A11">
        <w:rPr>
          <w:rFonts w:ascii="Arial" w:hAnsi="Arial" w:cs="Arial"/>
          <w:b/>
          <w:bCs/>
          <w:i/>
          <w:sz w:val="24"/>
          <w:szCs w:val="24"/>
        </w:rPr>
        <w:t>07.06.2025</w:t>
      </w:r>
      <w:r w:rsidRPr="005835C1">
        <w:rPr>
          <w:rFonts w:ascii="Arial" w:hAnsi="Arial" w:cs="Arial"/>
          <w:b/>
          <w:bCs/>
          <w:i/>
          <w:sz w:val="24"/>
          <w:szCs w:val="24"/>
        </w:rPr>
        <w:t xml:space="preserve"> </w:t>
      </w:r>
    </w:p>
    <w:p w14:paraId="17B7923C" w14:textId="66BC2E47" w:rsidR="00452108" w:rsidRDefault="00452108" w:rsidP="00B36F61">
      <w:pPr>
        <w:rPr>
          <w:rFonts w:ascii="Arial" w:eastAsia="Times New Roman" w:hAnsi="Arial" w:cs="Arial"/>
          <w:i/>
          <w:iCs/>
        </w:rPr>
      </w:pPr>
      <w:r w:rsidRPr="00452108">
        <w:rPr>
          <w:rFonts w:ascii="Arial" w:eastAsia="Times New Roman" w:hAnsi="Arial" w:cs="Arial"/>
          <w:i/>
          <w:iCs/>
        </w:rPr>
        <w:t>Trinkwasser ist ein unverzichtbares Gut und unterliegt strengen Anforderungen an Qualität und Hygiene. Um diese dauerhaft sicherzustellen, sind die fachgerechte Auswahl, Installation und Wartung von Rohrleitungssystemen unerlässlich.</w:t>
      </w:r>
      <w:r w:rsidR="00011DC2">
        <w:rPr>
          <w:rFonts w:ascii="Arial" w:eastAsia="Times New Roman" w:hAnsi="Arial" w:cs="Arial"/>
          <w:i/>
          <w:iCs/>
        </w:rPr>
        <w:t xml:space="preserve"> </w:t>
      </w:r>
      <w:r w:rsidRPr="00452108">
        <w:rPr>
          <w:rFonts w:ascii="Arial" w:eastAsia="Times New Roman" w:hAnsi="Arial" w:cs="Arial"/>
          <w:i/>
          <w:iCs/>
        </w:rPr>
        <w:t>Das gilt auch für die verwendeten Werkstoffe. Besonders in sensiblen Bereichen wie der Gastronomie, im Gesundheitswesen oder in öffentlichen Einrichtungen mit hohem Wasserverbrauch ist eine sorgfältige Planung unverzichtbar – nicht zuletzt aufgrund der aktuellen Änderungen in der Trinkwasserverordnung bzw. der ECHA-Positivliste.</w:t>
      </w:r>
    </w:p>
    <w:p w14:paraId="36D66E60" w14:textId="77777777" w:rsidR="00361C71" w:rsidRDefault="00361C71" w:rsidP="00B36F61">
      <w:pPr>
        <w:rPr>
          <w:rFonts w:eastAsia="Times New Roman" w:cstheme="minorHAnsi"/>
          <w:b/>
          <w:bCs/>
          <w:sz w:val="24"/>
          <w:szCs w:val="24"/>
        </w:rPr>
      </w:pPr>
      <w:r w:rsidRPr="00361C71">
        <w:rPr>
          <w:rFonts w:eastAsia="Times New Roman" w:cstheme="minorHAnsi"/>
          <w:b/>
          <w:bCs/>
          <w:sz w:val="24"/>
          <w:szCs w:val="24"/>
        </w:rPr>
        <w:t>Hochwertige, hygienisch einwandfreie Werkstoffe</w:t>
      </w:r>
    </w:p>
    <w:p w14:paraId="505A2F7C" w14:textId="0C674750" w:rsidR="00D53D87" w:rsidRPr="00D53D87" w:rsidRDefault="00D53D87" w:rsidP="00D53D87">
      <w:pPr>
        <w:rPr>
          <w:rFonts w:eastAsia="Times New Roman" w:cstheme="minorHAnsi"/>
          <w:sz w:val="24"/>
          <w:szCs w:val="24"/>
        </w:rPr>
      </w:pPr>
      <w:r w:rsidRPr="00D53D87">
        <w:rPr>
          <w:rFonts w:eastAsia="Times New Roman" w:cstheme="minorHAnsi"/>
          <w:sz w:val="24"/>
          <w:szCs w:val="24"/>
        </w:rPr>
        <w:t xml:space="preserve">Auch wenn für viele Anlagen keine regelmäßige Prüfpflicht hinsichtlich Legionellen, Schwermetallen oder Keimen besteht, ist klar: </w:t>
      </w:r>
      <w:r w:rsidR="00066EBE">
        <w:rPr>
          <w:rFonts w:eastAsia="Times New Roman" w:cstheme="minorHAnsi"/>
          <w:sz w:val="24"/>
          <w:szCs w:val="24"/>
        </w:rPr>
        <w:t>Weder</w:t>
      </w:r>
      <w:r w:rsidR="00066EBE" w:rsidRPr="00D53D87">
        <w:rPr>
          <w:rFonts w:eastAsia="Times New Roman" w:cstheme="minorHAnsi"/>
          <w:sz w:val="24"/>
          <w:szCs w:val="24"/>
        </w:rPr>
        <w:t xml:space="preserve"> </w:t>
      </w:r>
      <w:r w:rsidRPr="00D53D87">
        <w:rPr>
          <w:rFonts w:eastAsia="Times New Roman" w:cstheme="minorHAnsi"/>
          <w:sz w:val="24"/>
          <w:szCs w:val="24"/>
        </w:rPr>
        <w:t xml:space="preserve">Betreiber und </w:t>
      </w:r>
      <w:r w:rsidR="00066EBE">
        <w:rPr>
          <w:rFonts w:eastAsia="Times New Roman" w:cstheme="minorHAnsi"/>
          <w:sz w:val="24"/>
          <w:szCs w:val="24"/>
        </w:rPr>
        <w:t>noch</w:t>
      </w:r>
      <w:r w:rsidR="00066EBE" w:rsidRPr="00D53D87">
        <w:rPr>
          <w:rFonts w:eastAsia="Times New Roman" w:cstheme="minorHAnsi"/>
          <w:sz w:val="24"/>
          <w:szCs w:val="24"/>
        </w:rPr>
        <w:t xml:space="preserve"> </w:t>
      </w:r>
      <w:r w:rsidRPr="00D53D87">
        <w:rPr>
          <w:rFonts w:eastAsia="Times New Roman" w:cstheme="minorHAnsi"/>
          <w:sz w:val="24"/>
          <w:szCs w:val="24"/>
        </w:rPr>
        <w:t xml:space="preserve">Nutzer </w:t>
      </w:r>
      <w:r w:rsidR="00066EBE">
        <w:rPr>
          <w:rFonts w:eastAsia="Times New Roman" w:cstheme="minorHAnsi"/>
          <w:sz w:val="24"/>
          <w:szCs w:val="24"/>
        </w:rPr>
        <w:t>wollen</w:t>
      </w:r>
      <w:r w:rsidR="00066EBE" w:rsidRPr="00D53D87">
        <w:rPr>
          <w:rFonts w:eastAsia="Times New Roman" w:cstheme="minorHAnsi"/>
          <w:sz w:val="24"/>
          <w:szCs w:val="24"/>
        </w:rPr>
        <w:t xml:space="preserve"> </w:t>
      </w:r>
      <w:r w:rsidRPr="00D53D87">
        <w:rPr>
          <w:rFonts w:eastAsia="Times New Roman" w:cstheme="minorHAnsi"/>
          <w:sz w:val="24"/>
          <w:szCs w:val="24"/>
        </w:rPr>
        <w:t>ein Risiko eingehen. Auch die ausführenden Betriebe sind gefragt</w:t>
      </w:r>
      <w:r w:rsidR="00C46448">
        <w:rPr>
          <w:rFonts w:eastAsia="Times New Roman" w:cstheme="minorHAnsi"/>
          <w:sz w:val="24"/>
          <w:szCs w:val="24"/>
        </w:rPr>
        <w:t>.</w:t>
      </w:r>
      <w:r w:rsidRPr="00D53D87">
        <w:rPr>
          <w:rFonts w:eastAsia="Times New Roman" w:cstheme="minorHAnsi"/>
          <w:sz w:val="24"/>
          <w:szCs w:val="24"/>
        </w:rPr>
        <w:t xml:space="preserve"> </w:t>
      </w:r>
      <w:r w:rsidR="00C46448">
        <w:rPr>
          <w:rFonts w:eastAsia="Times New Roman" w:cstheme="minorHAnsi"/>
          <w:sz w:val="24"/>
          <w:szCs w:val="24"/>
        </w:rPr>
        <w:t>D</w:t>
      </w:r>
      <w:r w:rsidRPr="00D53D87">
        <w:rPr>
          <w:rFonts w:eastAsia="Times New Roman" w:cstheme="minorHAnsi"/>
          <w:sz w:val="24"/>
          <w:szCs w:val="24"/>
        </w:rPr>
        <w:t>enn wird der Grenzwert überschritten, sind sie verantwortlich (Stichwort Mängelhaftung). Werkstoffe für Rohre und Fittings müssen daher zuverlässig, langlebig und korrosionsbeständig sein – sowohl im Neubau als auch bei der Sanierung. Zudem dürfen sie keine Stoffe an das Wasser abgeben, die Geschmack, Geruch oder mikrobiologische Qualität beeinträchtigen.</w:t>
      </w:r>
    </w:p>
    <w:p w14:paraId="2EDC96B8" w14:textId="77777777" w:rsidR="00D53D87" w:rsidRPr="00D53D87" w:rsidRDefault="00D53D87" w:rsidP="00D53D87">
      <w:pPr>
        <w:rPr>
          <w:rFonts w:eastAsia="Times New Roman" w:cstheme="minorHAnsi"/>
          <w:b/>
          <w:bCs/>
          <w:sz w:val="24"/>
          <w:szCs w:val="24"/>
        </w:rPr>
      </w:pPr>
      <w:r w:rsidRPr="00D53D87">
        <w:rPr>
          <w:rFonts w:eastAsia="Times New Roman" w:cstheme="minorHAnsi"/>
          <w:b/>
          <w:bCs/>
          <w:sz w:val="24"/>
          <w:szCs w:val="24"/>
        </w:rPr>
        <w:t>Schnelles Handeln dringend geboten</w:t>
      </w:r>
    </w:p>
    <w:p w14:paraId="4F3206D0" w14:textId="71277C96" w:rsidR="00D53D87" w:rsidRDefault="00D53D87" w:rsidP="00D53D87">
      <w:pPr>
        <w:rPr>
          <w:rFonts w:eastAsia="Times New Roman" w:cstheme="minorHAnsi"/>
          <w:sz w:val="24"/>
          <w:szCs w:val="24"/>
        </w:rPr>
      </w:pPr>
      <w:r w:rsidRPr="00D53D87">
        <w:rPr>
          <w:rFonts w:eastAsia="Times New Roman" w:cstheme="minorHAnsi"/>
          <w:sz w:val="24"/>
          <w:szCs w:val="24"/>
        </w:rPr>
        <w:t>SANHA bietet als europäischer Hersteller praxisgerechte Lösungen aus hochwertigen Materialien. Neben Rohrleitungssystemen aus Edelstahl und Kupfer produziert SANHA bereits seit 2009 Fittings aus bleifreier Siliziumbronze (</w:t>
      </w:r>
      <w:proofErr w:type="spellStart"/>
      <w:r w:rsidRPr="00D53D87">
        <w:rPr>
          <w:rFonts w:eastAsia="Times New Roman" w:cstheme="minorHAnsi"/>
          <w:sz w:val="24"/>
          <w:szCs w:val="24"/>
        </w:rPr>
        <w:t>CuSi</w:t>
      </w:r>
      <w:proofErr w:type="spellEnd"/>
      <w:r w:rsidRPr="00D53D87">
        <w:rPr>
          <w:rFonts w:eastAsia="Times New Roman" w:cstheme="minorHAnsi"/>
          <w:sz w:val="24"/>
          <w:szCs w:val="24"/>
        </w:rPr>
        <w:t>, CW724R). Damit ist sichergestellt, dass kein Bleieintrag aus der Hausinstallation ins Trinkwasser erfolgen kann. Vor dem Hintergrund des kürzlich verschärften Grenzwerts für Blei sowie dem baldigen Verbot zahlreicher Kupferlegierungen im Trinkwasser ist es also nicht nur ein Gebot der Sorgfaltspflicht, sondern betrifft auch Handel bzw. Lagerhaltung. Hinzu kommt: Der</w:t>
      </w:r>
      <w:r w:rsidR="00DD6050">
        <w:rPr>
          <w:rFonts w:eastAsia="Times New Roman" w:cstheme="minorHAnsi"/>
          <w:sz w:val="24"/>
          <w:szCs w:val="24"/>
        </w:rPr>
        <w:t xml:space="preserve"> bei den </w:t>
      </w:r>
      <w:proofErr w:type="spellStart"/>
      <w:r w:rsidR="00DD6050">
        <w:rPr>
          <w:rFonts w:eastAsia="Times New Roman" w:cstheme="minorHAnsi"/>
          <w:sz w:val="24"/>
          <w:szCs w:val="24"/>
        </w:rPr>
        <w:t>Sanha</w:t>
      </w:r>
      <w:proofErr w:type="spellEnd"/>
      <w:r w:rsidR="00DD6050">
        <w:rPr>
          <w:rFonts w:eastAsia="Times New Roman" w:cstheme="minorHAnsi"/>
          <w:sz w:val="24"/>
          <w:szCs w:val="24"/>
        </w:rPr>
        <w:t>-Fittings</w:t>
      </w:r>
      <w:r w:rsidRPr="00D53D87">
        <w:rPr>
          <w:rFonts w:eastAsia="Times New Roman" w:cstheme="minorHAnsi"/>
          <w:sz w:val="24"/>
          <w:szCs w:val="24"/>
        </w:rPr>
        <w:t xml:space="preserve"> verwendete Werkstoff ist hoch </w:t>
      </w:r>
      <w:proofErr w:type="spellStart"/>
      <w:r w:rsidRPr="00D53D87">
        <w:rPr>
          <w:rFonts w:eastAsia="Times New Roman" w:cstheme="minorHAnsi"/>
          <w:sz w:val="24"/>
          <w:szCs w:val="24"/>
        </w:rPr>
        <w:t>entzinkungsbeständig</w:t>
      </w:r>
      <w:proofErr w:type="spellEnd"/>
      <w:r w:rsidRPr="00D53D87">
        <w:rPr>
          <w:rFonts w:eastAsia="Times New Roman" w:cstheme="minorHAnsi"/>
          <w:sz w:val="24"/>
          <w:szCs w:val="24"/>
        </w:rPr>
        <w:t xml:space="preserve"> und somit sehr langlebig. </w:t>
      </w:r>
    </w:p>
    <w:p w14:paraId="54D7DD36" w14:textId="77777777" w:rsidR="00B816C0" w:rsidRPr="00B816C0" w:rsidRDefault="00B816C0" w:rsidP="00B816C0">
      <w:pPr>
        <w:rPr>
          <w:rFonts w:eastAsia="Times New Roman" w:cstheme="minorHAnsi"/>
          <w:b/>
          <w:bCs/>
          <w:sz w:val="24"/>
          <w:szCs w:val="24"/>
        </w:rPr>
      </w:pPr>
      <w:r w:rsidRPr="00B816C0">
        <w:rPr>
          <w:rFonts w:eastAsia="Times New Roman" w:cstheme="minorHAnsi"/>
          <w:b/>
          <w:bCs/>
          <w:sz w:val="24"/>
          <w:szCs w:val="24"/>
        </w:rPr>
        <w:t>Wirtschaftlich und einfach zu installieren</w:t>
      </w:r>
    </w:p>
    <w:p w14:paraId="4601FFC4" w14:textId="12E36CFF" w:rsidR="00B816C0" w:rsidRDefault="00B816C0" w:rsidP="00B816C0">
      <w:pPr>
        <w:rPr>
          <w:rFonts w:eastAsia="Times New Roman" w:cstheme="minorHAnsi"/>
          <w:sz w:val="24"/>
          <w:szCs w:val="24"/>
        </w:rPr>
      </w:pPr>
      <w:r w:rsidRPr="00B816C0">
        <w:rPr>
          <w:rFonts w:eastAsia="Times New Roman" w:cstheme="minorHAnsi"/>
          <w:sz w:val="24"/>
          <w:szCs w:val="24"/>
        </w:rPr>
        <w:t>Die Montage von Trinkwasserinstallationen sollte ausschließlich durch qualifiziertes Fachpersonal erfolgen. Neben normgerechter Verbindung und Abdichtung ist auch eine ordnungsgemäße Spülung vor Inbetriebnahme erforderlich. SANHA-Systeme erleichtern die Installation in mehrfacher Hinsicht:</w:t>
      </w:r>
    </w:p>
    <w:p w14:paraId="6C111872" w14:textId="38287B0C" w:rsidR="00E74A9C" w:rsidRPr="00E74A9C" w:rsidRDefault="00E74A9C" w:rsidP="00E74A9C">
      <w:pPr>
        <w:pStyle w:val="Listenabsatz"/>
        <w:numPr>
          <w:ilvl w:val="0"/>
          <w:numId w:val="3"/>
        </w:numPr>
        <w:rPr>
          <w:rFonts w:eastAsia="Times New Roman" w:cstheme="minorHAnsi"/>
          <w:sz w:val="24"/>
          <w:szCs w:val="24"/>
        </w:rPr>
      </w:pPr>
      <w:r w:rsidRPr="00E74A9C">
        <w:rPr>
          <w:rFonts w:eastAsia="Times New Roman" w:cstheme="minorHAnsi"/>
          <w:sz w:val="24"/>
          <w:szCs w:val="24"/>
        </w:rPr>
        <w:t>Kein Eintrag von Blei ins Trinkwasser durch die Hausinstallation</w:t>
      </w:r>
    </w:p>
    <w:p w14:paraId="66E3BA6F" w14:textId="20AA9360" w:rsidR="00E74A9C" w:rsidRPr="00E74A9C" w:rsidRDefault="00E74A9C" w:rsidP="00E74A9C">
      <w:pPr>
        <w:pStyle w:val="Listenabsatz"/>
        <w:numPr>
          <w:ilvl w:val="0"/>
          <w:numId w:val="3"/>
        </w:numPr>
        <w:rPr>
          <w:rFonts w:eastAsia="Times New Roman" w:cstheme="minorHAnsi"/>
          <w:sz w:val="24"/>
          <w:szCs w:val="24"/>
        </w:rPr>
      </w:pPr>
      <w:r w:rsidRPr="00E74A9C">
        <w:rPr>
          <w:rFonts w:eastAsia="Times New Roman" w:cstheme="minorHAnsi"/>
          <w:sz w:val="24"/>
          <w:szCs w:val="24"/>
        </w:rPr>
        <w:t>Press-, Gewinde- und Übergangsfittings verfügbar</w:t>
      </w:r>
    </w:p>
    <w:p w14:paraId="49741941" w14:textId="3F09FF66" w:rsidR="00E74A9C" w:rsidRPr="00E74A9C" w:rsidRDefault="00E74A9C" w:rsidP="00E74A9C">
      <w:pPr>
        <w:pStyle w:val="Listenabsatz"/>
        <w:numPr>
          <w:ilvl w:val="0"/>
          <w:numId w:val="3"/>
        </w:numPr>
        <w:rPr>
          <w:rFonts w:eastAsia="Times New Roman" w:cstheme="minorHAnsi"/>
          <w:sz w:val="24"/>
          <w:szCs w:val="24"/>
        </w:rPr>
      </w:pPr>
      <w:r w:rsidRPr="00E74A9C">
        <w:rPr>
          <w:rFonts w:eastAsia="Times New Roman" w:cstheme="minorHAnsi"/>
          <w:sz w:val="24"/>
          <w:szCs w:val="24"/>
        </w:rPr>
        <w:t>Geeignet für Edelstahl-, Kupfer- und Mehrschichtverbundrohre</w:t>
      </w:r>
    </w:p>
    <w:p w14:paraId="05F99FCB" w14:textId="7FECEB8B" w:rsidR="00E74A9C" w:rsidRPr="00E74A9C" w:rsidRDefault="00E74A9C" w:rsidP="00E74A9C">
      <w:pPr>
        <w:pStyle w:val="Listenabsatz"/>
        <w:numPr>
          <w:ilvl w:val="0"/>
          <w:numId w:val="3"/>
        </w:numPr>
        <w:rPr>
          <w:rFonts w:eastAsia="Times New Roman" w:cstheme="minorHAnsi"/>
          <w:sz w:val="24"/>
          <w:szCs w:val="24"/>
        </w:rPr>
      </w:pPr>
      <w:r w:rsidRPr="00E74A9C">
        <w:rPr>
          <w:rFonts w:eastAsia="Times New Roman" w:cstheme="minorHAnsi"/>
          <w:sz w:val="24"/>
          <w:szCs w:val="24"/>
        </w:rPr>
        <w:lastRenderedPageBreak/>
        <w:t>Eigene Fertigung: Rohre und Fittings werden ausschließlich in europäischen Werken produziert.</w:t>
      </w:r>
    </w:p>
    <w:p w14:paraId="13BDF282" w14:textId="315443A5" w:rsidR="00E74A9C" w:rsidRPr="00E74A9C" w:rsidRDefault="00E74A9C" w:rsidP="00E74A9C">
      <w:pPr>
        <w:pStyle w:val="Listenabsatz"/>
        <w:numPr>
          <w:ilvl w:val="0"/>
          <w:numId w:val="3"/>
        </w:numPr>
        <w:rPr>
          <w:rFonts w:eastAsia="Times New Roman" w:cstheme="minorHAnsi"/>
          <w:sz w:val="24"/>
          <w:szCs w:val="24"/>
        </w:rPr>
      </w:pPr>
      <w:r w:rsidRPr="00E74A9C">
        <w:rPr>
          <w:rFonts w:eastAsia="Times New Roman" w:cstheme="minorHAnsi"/>
          <w:sz w:val="24"/>
          <w:szCs w:val="24"/>
        </w:rPr>
        <w:t>Werkzeugkompatibilität: Dank der „</w:t>
      </w:r>
      <w:proofErr w:type="spellStart"/>
      <w:r w:rsidRPr="00E74A9C">
        <w:rPr>
          <w:rFonts w:eastAsia="Times New Roman" w:cstheme="minorHAnsi"/>
          <w:sz w:val="24"/>
          <w:szCs w:val="24"/>
        </w:rPr>
        <w:t>combipress</w:t>
      </w:r>
      <w:proofErr w:type="spellEnd"/>
      <w:r w:rsidRPr="00E74A9C">
        <w:rPr>
          <w:rFonts w:eastAsia="Times New Roman" w:cstheme="minorHAnsi"/>
          <w:sz w:val="24"/>
          <w:szCs w:val="24"/>
        </w:rPr>
        <w:t>“-Funktion können bis 54 mm Pressbacken und -schlingen mit SA-, V- und M-Originalprofil verwendet werden – ein großer Vorteil für Fachbetriebe, da keine neuen Werkzeuge angeschafft werden müssen.</w:t>
      </w:r>
    </w:p>
    <w:p w14:paraId="1A9C51F8" w14:textId="77777777" w:rsidR="005D1671" w:rsidRDefault="005D1671">
      <w:pPr>
        <w:rPr>
          <w:rFonts w:ascii="Arial" w:eastAsia="Times New Roman" w:hAnsi="Arial" w:cs="Arial"/>
        </w:rPr>
      </w:pPr>
      <w:r>
        <w:rPr>
          <w:rFonts w:ascii="Arial" w:eastAsia="Times New Roman" w:hAnsi="Arial" w:cs="Arial"/>
        </w:rPr>
        <w:br w:type="page"/>
      </w:r>
    </w:p>
    <w:p w14:paraId="741C3A2F" w14:textId="13CE9630" w:rsidR="00B36F61" w:rsidRPr="0006367D" w:rsidRDefault="007217C3" w:rsidP="00126B66">
      <w:pPr>
        <w:spacing w:after="180" w:line="360" w:lineRule="exact"/>
        <w:jc w:val="both"/>
        <w:rPr>
          <w:rFonts w:ascii="Arial" w:hAnsi="Arial" w:cs="Arial"/>
          <w:iCs/>
          <w:szCs w:val="24"/>
        </w:rPr>
      </w:pPr>
      <w:r w:rsidRPr="0006367D">
        <w:rPr>
          <w:rFonts w:ascii="Arial" w:hAnsi="Arial" w:cs="Arial"/>
          <w:iCs/>
          <w:noProof/>
          <w:szCs w:val="24"/>
        </w:rPr>
        <w:lastRenderedPageBreak/>
        <w:drawing>
          <wp:anchor distT="0" distB="0" distL="114300" distR="114300" simplePos="0" relativeHeight="251658242" behindDoc="0" locked="0" layoutInCell="1" allowOverlap="1" wp14:anchorId="00AB8C66" wp14:editId="61C05657">
            <wp:simplePos x="0" y="0"/>
            <wp:positionH relativeFrom="margin">
              <wp:align>left</wp:align>
            </wp:positionH>
            <wp:positionV relativeFrom="paragraph">
              <wp:posOffset>3349625</wp:posOffset>
            </wp:positionV>
            <wp:extent cx="2520000" cy="1680000"/>
            <wp:effectExtent l="0" t="0" r="0" b="0"/>
            <wp:wrapTopAndBottom/>
            <wp:docPr id="35813337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screen">
                      <a:extLst>
                        <a:ext uri="{28A0092B-C50C-407E-A947-70E740481C1C}">
                          <a14:useLocalDpi xmlns:a14="http://schemas.microsoft.com/office/drawing/2010/main" val="0"/>
                        </a:ext>
                      </a:extLst>
                    </a:blip>
                    <a:srcRect/>
                    <a:stretch>
                      <a:fillRect/>
                    </a:stretch>
                  </pic:blipFill>
                  <pic:spPr bwMode="auto">
                    <a:xfrm>
                      <a:off x="0" y="0"/>
                      <a:ext cx="2520000" cy="16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7897" w:rsidRPr="0006367D">
        <w:rPr>
          <w:rFonts w:ascii="Arial" w:hAnsi="Arial" w:cs="Arial"/>
          <w:iCs/>
          <w:noProof/>
          <w:szCs w:val="24"/>
        </w:rPr>
        <w:drawing>
          <wp:anchor distT="0" distB="0" distL="114300" distR="114300" simplePos="0" relativeHeight="251658240" behindDoc="0" locked="0" layoutInCell="1" allowOverlap="1" wp14:anchorId="6C0E9DBA" wp14:editId="4EFC21F8">
            <wp:simplePos x="0" y="0"/>
            <wp:positionH relativeFrom="margin">
              <wp:align>left</wp:align>
            </wp:positionH>
            <wp:positionV relativeFrom="paragraph">
              <wp:posOffset>-171450</wp:posOffset>
            </wp:positionV>
            <wp:extent cx="2520000" cy="2887472"/>
            <wp:effectExtent l="0" t="0" r="0" b="8255"/>
            <wp:wrapTopAndBottom/>
            <wp:docPr id="1916603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0375" name="Grafik 1"/>
                    <pic:cNvPicPr>
                      <a:picLocks noChangeAspect="1"/>
                    </pic:cNvPicPr>
                  </pic:nvPicPr>
                  <pic:blipFill>
                    <a:blip r:embed="rId12" cstate="screen">
                      <a:extLst>
                        <a:ext uri="{28A0092B-C50C-407E-A947-70E740481C1C}">
                          <a14:useLocalDpi xmlns:a14="http://schemas.microsoft.com/office/drawing/2010/main" val="0"/>
                        </a:ext>
                      </a:extLst>
                    </a:blip>
                    <a:stretch>
                      <a:fillRect/>
                    </a:stretch>
                  </pic:blipFill>
                  <pic:spPr bwMode="auto">
                    <a:xfrm>
                      <a:off x="0" y="0"/>
                      <a:ext cx="2520000" cy="28874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7897" w:rsidRPr="0006367D">
        <w:rPr>
          <w:rFonts w:ascii="Arial" w:hAnsi="Arial" w:cs="Arial"/>
          <w:iCs/>
          <w:szCs w:val="24"/>
        </w:rPr>
        <w:t>Bleifreie Hausinstallation – für bleifreies Trinkwasser.</w:t>
      </w:r>
    </w:p>
    <w:p w14:paraId="4FBED50F" w14:textId="42BAD9F0" w:rsidR="007217C3" w:rsidRDefault="0006367D" w:rsidP="00126B66">
      <w:pPr>
        <w:spacing w:after="180" w:line="360" w:lineRule="exact"/>
        <w:jc w:val="both"/>
        <w:rPr>
          <w:rFonts w:ascii="Arial" w:hAnsi="Arial" w:cs="Arial"/>
        </w:rPr>
      </w:pPr>
      <w:r w:rsidRPr="0006367D">
        <w:rPr>
          <w:rFonts w:ascii="Arial" w:hAnsi="Arial" w:cs="Arial"/>
        </w:rPr>
        <w:t>PURAPRESS lässt sich ebenso leicht verpressen wie alle SANHA-Fittings</w:t>
      </w:r>
      <w:r>
        <w:rPr>
          <w:rFonts w:ascii="Arial" w:hAnsi="Arial" w:cs="Arial"/>
        </w:rPr>
        <w:t>.</w:t>
      </w:r>
    </w:p>
    <w:p w14:paraId="45D87488" w14:textId="619AB362" w:rsidR="007217C3" w:rsidRDefault="007217C3">
      <w:pPr>
        <w:rPr>
          <w:rFonts w:ascii="Arial" w:hAnsi="Arial" w:cs="Arial"/>
        </w:rPr>
      </w:pPr>
      <w:r>
        <w:rPr>
          <w:rFonts w:ascii="Arial" w:hAnsi="Arial" w:cs="Arial"/>
        </w:rPr>
        <w:br w:type="page"/>
      </w:r>
    </w:p>
    <w:p w14:paraId="025DAE63" w14:textId="3566FD1B" w:rsidR="007217C3" w:rsidRPr="0006367D" w:rsidRDefault="00046DFE" w:rsidP="007217C3">
      <w:pPr>
        <w:spacing w:after="180" w:line="360" w:lineRule="exact"/>
        <w:jc w:val="both"/>
        <w:rPr>
          <w:rFonts w:ascii="Arial" w:hAnsi="Arial" w:cs="Arial"/>
          <w:iCs/>
          <w:szCs w:val="24"/>
        </w:rPr>
      </w:pPr>
      <w:r>
        <w:rPr>
          <w:rFonts w:ascii="Arial" w:hAnsi="Arial" w:cs="Arial"/>
          <w:bCs/>
          <w:noProof/>
          <w:sz w:val="24"/>
          <w:szCs w:val="24"/>
        </w:rPr>
        <w:lastRenderedPageBreak/>
        <w:drawing>
          <wp:anchor distT="0" distB="0" distL="114300" distR="114300" simplePos="0" relativeHeight="251659266" behindDoc="0" locked="0" layoutInCell="1" allowOverlap="1" wp14:anchorId="6CB19953" wp14:editId="47D2C890">
            <wp:simplePos x="0" y="0"/>
            <wp:positionH relativeFrom="column">
              <wp:posOffset>-3810</wp:posOffset>
            </wp:positionH>
            <wp:positionV relativeFrom="paragraph">
              <wp:posOffset>0</wp:posOffset>
            </wp:positionV>
            <wp:extent cx="4676775" cy="3238500"/>
            <wp:effectExtent l="0" t="0" r="9525" b="0"/>
            <wp:wrapTopAndBottom/>
            <wp:docPr id="12181838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val="0"/>
                        </a:ext>
                      </a:extLst>
                    </a:blip>
                    <a:srcRect/>
                    <a:stretch>
                      <a:fillRect/>
                    </a:stretch>
                  </pic:blipFill>
                  <pic:spPr bwMode="auto">
                    <a:xfrm>
                      <a:off x="0" y="0"/>
                      <a:ext cx="4676775" cy="3238500"/>
                    </a:xfrm>
                    <a:prstGeom prst="rect">
                      <a:avLst/>
                    </a:prstGeom>
                    <a:noFill/>
                    <a:ln>
                      <a:noFill/>
                    </a:ln>
                  </pic:spPr>
                </pic:pic>
              </a:graphicData>
            </a:graphic>
          </wp:anchor>
        </w:drawing>
      </w:r>
      <w:r w:rsidR="00F91A30">
        <w:rPr>
          <w:rFonts w:ascii="Arial" w:hAnsi="Arial" w:cs="Arial"/>
          <w:iCs/>
          <w:szCs w:val="24"/>
        </w:rPr>
        <w:t>B</w:t>
      </w:r>
      <w:r w:rsidR="007217C3" w:rsidRPr="0006367D">
        <w:rPr>
          <w:rFonts w:ascii="Arial" w:hAnsi="Arial" w:cs="Arial"/>
          <w:iCs/>
          <w:szCs w:val="24"/>
        </w:rPr>
        <w:t>leifrei und zukunftssicher</w:t>
      </w:r>
      <w:r w:rsidR="009C122A">
        <w:rPr>
          <w:rFonts w:ascii="Arial" w:hAnsi="Arial" w:cs="Arial"/>
          <w:iCs/>
          <w:szCs w:val="24"/>
        </w:rPr>
        <w:t xml:space="preserve">: </w:t>
      </w:r>
      <w:r w:rsidR="009C122A" w:rsidRPr="004D2F53">
        <w:rPr>
          <w:rFonts w:ascii="Arial" w:hAnsi="Arial" w:cs="Arial"/>
          <w:bCs/>
        </w:rPr>
        <w:t xml:space="preserve">SANHA fertigt </w:t>
      </w:r>
      <w:r w:rsidR="00F91A30">
        <w:rPr>
          <w:rFonts w:ascii="Arial" w:hAnsi="Arial" w:cs="Arial"/>
          <w:bCs/>
        </w:rPr>
        <w:t xml:space="preserve">bereits seit 2009 </w:t>
      </w:r>
      <w:r w:rsidR="009C122A" w:rsidRPr="004D2F53">
        <w:rPr>
          <w:rFonts w:ascii="Arial" w:hAnsi="Arial" w:cs="Arial"/>
          <w:bCs/>
        </w:rPr>
        <w:t xml:space="preserve">Press-, Gewinde- und Übergangsfittings aus </w:t>
      </w:r>
      <w:r w:rsidR="00F91A30" w:rsidRPr="00F91A30">
        <w:rPr>
          <w:rFonts w:ascii="Arial" w:hAnsi="Arial" w:cs="Arial"/>
          <w:bCs/>
        </w:rPr>
        <w:t>bleifreier Siliziumbronze</w:t>
      </w:r>
      <w:r w:rsidR="00026248">
        <w:rPr>
          <w:rFonts w:ascii="Arial" w:hAnsi="Arial" w:cs="Arial"/>
          <w:bCs/>
        </w:rPr>
        <w:t>.</w:t>
      </w:r>
    </w:p>
    <w:p w14:paraId="3C2A63B6" w14:textId="4EE8CF4F" w:rsidR="00A21323" w:rsidRPr="00E9526E" w:rsidRDefault="00A21323" w:rsidP="00E9526E">
      <w:pPr>
        <w:spacing w:after="180" w:line="360" w:lineRule="exact"/>
        <w:jc w:val="both"/>
        <w:rPr>
          <w:rFonts w:ascii="Arial" w:hAnsi="Arial" w:cs="Arial"/>
          <w:b/>
        </w:rPr>
      </w:pPr>
      <w:r w:rsidRPr="00DF3B2F">
        <w:rPr>
          <w:rFonts w:ascii="Arial" w:hAnsi="Arial" w:cs="Arial"/>
          <w:b/>
        </w:rPr>
        <w:t>Abbildung: SANHA GmbH &amp; Co. KG, Essen</w:t>
      </w:r>
    </w:p>
    <w:p w14:paraId="18F72A60" w14:textId="7DF8E83B" w:rsidR="00097D4D" w:rsidRDefault="00097D4D">
      <w:pPr>
        <w:rPr>
          <w:rFonts w:ascii="Arial" w:eastAsia="Times New Roman" w:hAnsi="Arial" w:cs="Arial"/>
          <w:b/>
          <w:bCs/>
        </w:rPr>
      </w:pPr>
      <w:r>
        <w:rPr>
          <w:rFonts w:ascii="Arial" w:eastAsia="Times New Roman" w:hAnsi="Arial" w:cs="Arial"/>
          <w:b/>
          <w:bCs/>
        </w:rPr>
        <w:br w:type="page"/>
      </w:r>
    </w:p>
    <w:p w14:paraId="640AC352" w14:textId="38D1DB90" w:rsidR="00256046" w:rsidRDefault="009A4221" w:rsidP="0025544C">
      <w:pPr>
        <w:spacing w:after="180" w:line="360" w:lineRule="exact"/>
        <w:ind w:right="-1"/>
        <w:jc w:val="both"/>
        <w:rPr>
          <w:rFonts w:ascii="Arial" w:hAnsi="Arial" w:cs="Arial"/>
          <w:b/>
          <w:sz w:val="24"/>
          <w:szCs w:val="24"/>
        </w:rPr>
      </w:pPr>
      <w:r>
        <w:rPr>
          <w:rFonts w:ascii="Arial" w:hAnsi="Arial" w:cs="Arial"/>
          <w:b/>
          <w:sz w:val="24"/>
          <w:szCs w:val="24"/>
        </w:rPr>
        <w:lastRenderedPageBreak/>
        <w:t>Medienkontakt</w:t>
      </w:r>
    </w:p>
    <w:p w14:paraId="42F20AF0"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SANHA GmbH &amp; Co. KG</w:t>
      </w:r>
    </w:p>
    <w:p w14:paraId="5A9A8143"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Sven Kalbitzer</w:t>
      </w:r>
    </w:p>
    <w:p w14:paraId="745DCCA4" w14:textId="77777777"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 xml:space="preserve">Im </w:t>
      </w:r>
      <w:proofErr w:type="spellStart"/>
      <w:r w:rsidRPr="00526DA0">
        <w:rPr>
          <w:rFonts w:ascii="Arial" w:hAnsi="Arial" w:cs="Arial"/>
          <w:bCs/>
          <w:sz w:val="20"/>
          <w:szCs w:val="20"/>
        </w:rPr>
        <w:t>Teelbruch</w:t>
      </w:r>
      <w:proofErr w:type="spellEnd"/>
      <w:r w:rsidRPr="00526DA0">
        <w:rPr>
          <w:rFonts w:ascii="Arial" w:hAnsi="Arial" w:cs="Arial"/>
          <w:bCs/>
          <w:sz w:val="20"/>
          <w:szCs w:val="20"/>
        </w:rPr>
        <w:t xml:space="preserve"> 80</w:t>
      </w:r>
    </w:p>
    <w:p w14:paraId="4D809F98" w14:textId="5389053B"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45219 Essen</w:t>
      </w:r>
    </w:p>
    <w:p w14:paraId="5A777956" w14:textId="47E8E913"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Tel</w:t>
      </w:r>
      <w:r w:rsidR="005F3AB0">
        <w:rPr>
          <w:rFonts w:ascii="Arial" w:hAnsi="Arial" w:cs="Arial"/>
          <w:bCs/>
          <w:sz w:val="20"/>
          <w:szCs w:val="20"/>
        </w:rPr>
        <w:t>.</w:t>
      </w:r>
      <w:r w:rsidRPr="00526DA0">
        <w:rPr>
          <w:rFonts w:ascii="Arial" w:hAnsi="Arial" w:cs="Arial"/>
          <w:bCs/>
          <w:sz w:val="20"/>
          <w:szCs w:val="20"/>
        </w:rPr>
        <w:t xml:space="preserve"> </w:t>
      </w:r>
      <w:r w:rsidRPr="00526DA0">
        <w:rPr>
          <w:rFonts w:ascii="Arial" w:hAnsi="Arial" w:cs="Arial"/>
          <w:bCs/>
          <w:sz w:val="20"/>
          <w:szCs w:val="20"/>
        </w:rPr>
        <w:tab/>
        <w:t>+49 (0) 20 54 / 925-160</w:t>
      </w:r>
    </w:p>
    <w:p w14:paraId="6F17E54E" w14:textId="54A82A32" w:rsidR="00526DA0" w:rsidRPr="00526DA0" w:rsidRDefault="00526DA0" w:rsidP="00526DA0">
      <w:pPr>
        <w:spacing w:after="0" w:line="240" w:lineRule="exact"/>
        <w:jc w:val="both"/>
        <w:rPr>
          <w:rFonts w:ascii="Arial" w:hAnsi="Arial" w:cs="Arial"/>
          <w:bCs/>
          <w:sz w:val="20"/>
          <w:szCs w:val="20"/>
        </w:rPr>
      </w:pPr>
      <w:r w:rsidRPr="00526DA0">
        <w:rPr>
          <w:rFonts w:ascii="Arial" w:hAnsi="Arial" w:cs="Arial"/>
          <w:bCs/>
          <w:sz w:val="20"/>
          <w:szCs w:val="20"/>
        </w:rPr>
        <w:t>E-Mail</w:t>
      </w:r>
      <w:r w:rsidRPr="00526DA0">
        <w:rPr>
          <w:rFonts w:ascii="Arial" w:hAnsi="Arial" w:cs="Arial"/>
          <w:bCs/>
          <w:sz w:val="20"/>
          <w:szCs w:val="20"/>
        </w:rPr>
        <w:tab/>
        <w:t>sven.kalbitzer@sanha.com</w:t>
      </w:r>
    </w:p>
    <w:p w14:paraId="0CC3BEF4" w14:textId="61EE3846" w:rsidR="005F3AB0" w:rsidRDefault="005F3AB0" w:rsidP="008B5959">
      <w:pPr>
        <w:spacing w:after="180" w:line="360" w:lineRule="exact"/>
        <w:jc w:val="both"/>
        <w:rPr>
          <w:rFonts w:ascii="Arial" w:hAnsi="Arial" w:cs="Arial"/>
          <w:i/>
          <w:szCs w:val="24"/>
        </w:rPr>
      </w:pPr>
    </w:p>
    <w:p w14:paraId="3890C32A" w14:textId="3D7C3BE1" w:rsidR="006D1A99" w:rsidRPr="00676928" w:rsidRDefault="006D1A99" w:rsidP="006D1A99">
      <w:pPr>
        <w:spacing w:after="180" w:line="360" w:lineRule="exact"/>
        <w:jc w:val="both"/>
        <w:rPr>
          <w:rFonts w:ascii="Arial" w:hAnsi="Arial" w:cs="Arial"/>
          <w:i/>
          <w:szCs w:val="24"/>
        </w:rPr>
      </w:pPr>
      <w:r w:rsidRPr="00676928">
        <w:rPr>
          <w:rFonts w:ascii="Arial" w:hAnsi="Arial" w:cs="Arial"/>
          <w:i/>
          <w:szCs w:val="24"/>
        </w:rPr>
        <w:t>Die SANHA GmbH &amp; Co. KG ist ein führender Hersteller für Rohrleitungssysteme. Die Produkte des sich zu 100</w:t>
      </w:r>
      <w:r>
        <w:rPr>
          <w:rFonts w:ascii="Arial" w:hAnsi="Arial" w:cs="Arial"/>
          <w:i/>
          <w:szCs w:val="24"/>
        </w:rPr>
        <w:t> </w:t>
      </w:r>
      <w:r w:rsidRPr="00676928">
        <w:rPr>
          <w:rFonts w:ascii="Arial" w:hAnsi="Arial" w:cs="Arial"/>
          <w:i/>
          <w:szCs w:val="24"/>
        </w:rPr>
        <w:t xml:space="preserve">% in Familienhand befindlichen Industrieunternehmens finden in vielen Branchen Anwendung, unter anderem in der Haustechnik, der Kältetechnik, im Brandschutz und zahlreichen industriellen Anwendungen wie bei technischen Gasen. </w:t>
      </w:r>
      <w:r>
        <w:rPr>
          <w:rFonts w:ascii="Arial" w:hAnsi="Arial" w:cs="Arial"/>
          <w:i/>
          <w:szCs w:val="24"/>
        </w:rPr>
        <w:t>SANHA</w:t>
      </w:r>
      <w:r w:rsidRPr="00676928">
        <w:rPr>
          <w:rFonts w:ascii="Arial" w:hAnsi="Arial" w:cs="Arial"/>
          <w:i/>
          <w:szCs w:val="24"/>
        </w:rPr>
        <w:t xml:space="preserve"> hält für die verschiedenen Anwendungen </w:t>
      </w:r>
      <w:r>
        <w:rPr>
          <w:rFonts w:ascii="Arial" w:hAnsi="Arial" w:cs="Arial"/>
          <w:i/>
          <w:szCs w:val="24"/>
        </w:rPr>
        <w:t>über 250</w:t>
      </w:r>
      <w:r w:rsidRPr="00676928">
        <w:rPr>
          <w:rFonts w:ascii="Arial" w:hAnsi="Arial" w:cs="Arial"/>
          <w:i/>
          <w:szCs w:val="24"/>
        </w:rPr>
        <w:t xml:space="preserve"> </w:t>
      </w:r>
      <w:proofErr w:type="spellStart"/>
      <w:r w:rsidRPr="00676928">
        <w:rPr>
          <w:rFonts w:ascii="Arial" w:hAnsi="Arial" w:cs="Arial"/>
          <w:i/>
          <w:szCs w:val="24"/>
        </w:rPr>
        <w:t>Produktzertifizi</w:t>
      </w:r>
      <w:r>
        <w:rPr>
          <w:rFonts w:ascii="Arial" w:hAnsi="Arial" w:cs="Arial"/>
          <w:i/>
          <w:szCs w:val="24"/>
        </w:rPr>
        <w:t>kate</w:t>
      </w:r>
      <w:proofErr w:type="spellEnd"/>
      <w:r w:rsidRPr="00676928">
        <w:rPr>
          <w:rFonts w:ascii="Arial" w:hAnsi="Arial" w:cs="Arial"/>
          <w:i/>
          <w:szCs w:val="24"/>
        </w:rPr>
        <w:t xml:space="preserve"> vor. Das Unternehmen aus Essen hat rund 700 Mitarbeiter und ist weltweit in 50 Ländern aktiv. In vier Werken in Deutschland und Europa werden rund 10.000 Produkte, vor allem Rohrleitungssysteme aus Kupfer, Kupferlegierungen, Edelstahl, C-Stahl und </w:t>
      </w:r>
      <w:r>
        <w:rPr>
          <w:rFonts w:ascii="Arial" w:hAnsi="Arial" w:cs="Arial"/>
          <w:i/>
          <w:szCs w:val="24"/>
        </w:rPr>
        <w:t>Kunststoff hergestellt</w:t>
      </w:r>
      <w:r w:rsidRPr="00676928">
        <w:rPr>
          <w:rFonts w:ascii="Arial" w:hAnsi="Arial" w:cs="Arial"/>
          <w:i/>
          <w:szCs w:val="24"/>
        </w:rPr>
        <w:t xml:space="preserve">. </w:t>
      </w:r>
    </w:p>
    <w:p w14:paraId="10F53FF3" w14:textId="77777777" w:rsidR="00191D78" w:rsidRDefault="00191D78" w:rsidP="008B5959">
      <w:pPr>
        <w:spacing w:after="180" w:line="360" w:lineRule="exact"/>
        <w:jc w:val="both"/>
        <w:rPr>
          <w:rFonts w:ascii="Arial" w:hAnsi="Arial" w:cs="Arial"/>
          <w:i/>
          <w:szCs w:val="24"/>
        </w:rPr>
      </w:pPr>
    </w:p>
    <w:p w14:paraId="37271EE9" w14:textId="11B2D2E5" w:rsidR="00191D78" w:rsidRPr="00191D78" w:rsidRDefault="00191D78" w:rsidP="008B5959">
      <w:pPr>
        <w:spacing w:after="180" w:line="360" w:lineRule="exact"/>
        <w:jc w:val="both"/>
        <w:rPr>
          <w:rFonts w:ascii="Arial" w:hAnsi="Arial" w:cs="Arial"/>
          <w:iCs/>
          <w:szCs w:val="24"/>
        </w:rPr>
      </w:pPr>
      <w:r>
        <w:rPr>
          <w:rFonts w:ascii="Arial" w:hAnsi="Arial" w:cs="Arial"/>
          <w:iCs/>
          <w:szCs w:val="24"/>
        </w:rPr>
        <w:t xml:space="preserve">Referenz-Nr. </w:t>
      </w:r>
      <w:r w:rsidR="00C119EC">
        <w:rPr>
          <w:rFonts w:ascii="Arial" w:hAnsi="Arial" w:cs="Arial"/>
          <w:iCs/>
          <w:szCs w:val="24"/>
        </w:rPr>
        <w:t>2</w:t>
      </w:r>
      <w:r w:rsidR="007122F2">
        <w:rPr>
          <w:rFonts w:ascii="Arial" w:hAnsi="Arial" w:cs="Arial"/>
          <w:iCs/>
          <w:szCs w:val="24"/>
        </w:rPr>
        <w:t>5</w:t>
      </w:r>
      <w:r w:rsidR="00DA7A79">
        <w:rPr>
          <w:rFonts w:ascii="Arial" w:hAnsi="Arial" w:cs="Arial"/>
          <w:iCs/>
          <w:szCs w:val="24"/>
        </w:rPr>
        <w:t>004</w:t>
      </w:r>
    </w:p>
    <w:sectPr w:rsidR="00191D78" w:rsidRPr="00191D78" w:rsidSect="008F2A2A">
      <w:headerReference w:type="first" r:id="rId14"/>
      <w:pgSz w:w="11906" w:h="16838"/>
      <w:pgMar w:top="1418" w:right="1418" w:bottom="709" w:left="1701" w:header="709"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86842" w14:textId="77777777" w:rsidR="009108C0" w:rsidRDefault="009108C0" w:rsidP="00C5718D">
      <w:pPr>
        <w:spacing w:after="0" w:line="240" w:lineRule="auto"/>
      </w:pPr>
      <w:r>
        <w:separator/>
      </w:r>
    </w:p>
  </w:endnote>
  <w:endnote w:type="continuationSeparator" w:id="0">
    <w:p w14:paraId="21D5F0E5" w14:textId="77777777" w:rsidR="009108C0" w:rsidRDefault="009108C0" w:rsidP="00C5718D">
      <w:pPr>
        <w:spacing w:after="0" w:line="240" w:lineRule="auto"/>
      </w:pPr>
      <w:r>
        <w:continuationSeparator/>
      </w:r>
    </w:p>
  </w:endnote>
  <w:endnote w:type="continuationNotice" w:id="1">
    <w:p w14:paraId="0A97634E" w14:textId="77777777" w:rsidR="009108C0" w:rsidRDefault="009108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B0E22" w14:textId="77777777" w:rsidR="009108C0" w:rsidRDefault="009108C0" w:rsidP="00C5718D">
      <w:pPr>
        <w:spacing w:after="0" w:line="240" w:lineRule="auto"/>
      </w:pPr>
      <w:r>
        <w:separator/>
      </w:r>
    </w:p>
  </w:footnote>
  <w:footnote w:type="continuationSeparator" w:id="0">
    <w:p w14:paraId="116E9F8E" w14:textId="77777777" w:rsidR="009108C0" w:rsidRDefault="009108C0" w:rsidP="00C5718D">
      <w:pPr>
        <w:spacing w:after="0" w:line="240" w:lineRule="auto"/>
      </w:pPr>
      <w:r>
        <w:continuationSeparator/>
      </w:r>
    </w:p>
  </w:footnote>
  <w:footnote w:type="continuationNotice" w:id="1">
    <w:p w14:paraId="00E99AD4" w14:textId="77777777" w:rsidR="009108C0" w:rsidRDefault="009108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F5C99" w14:textId="543BBF47" w:rsidR="00C5718D" w:rsidRDefault="00C5718D" w:rsidP="00C5718D">
    <w:pPr>
      <w:pStyle w:val="Kopfzeile"/>
      <w:ind w:left="-2977"/>
    </w:pPr>
  </w:p>
  <w:p w14:paraId="04800C3D" w14:textId="6522581D" w:rsidR="00C5718D" w:rsidRDefault="00191212" w:rsidP="00C5718D">
    <w:pPr>
      <w:pStyle w:val="Kopfzeile"/>
      <w:ind w:left="-2977"/>
    </w:pPr>
    <w:r>
      <w:rPr>
        <w:rFonts w:ascii="Arial" w:hAnsi="Arial" w:cs="Arial"/>
        <w:noProof/>
        <w:sz w:val="24"/>
        <w:szCs w:val="24"/>
      </w:rPr>
      <mc:AlternateContent>
        <mc:Choice Requires="wps">
          <w:drawing>
            <wp:anchor distT="0" distB="0" distL="114300" distR="114300" simplePos="0" relativeHeight="251658241" behindDoc="0" locked="0" layoutInCell="1" allowOverlap="1" wp14:anchorId="23B15447" wp14:editId="0964975C">
              <wp:simplePos x="0" y="0"/>
              <wp:positionH relativeFrom="column">
                <wp:posOffset>-110490</wp:posOffset>
              </wp:positionH>
              <wp:positionV relativeFrom="paragraph">
                <wp:posOffset>198120</wp:posOffset>
              </wp:positionV>
              <wp:extent cx="3276600" cy="523875"/>
              <wp:effectExtent l="0" t="0" r="1905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523875"/>
                      </a:xfrm>
                      <a:prstGeom prst="rect">
                        <a:avLst/>
                      </a:prstGeom>
                      <a:solidFill>
                        <a:srgbClr val="FFFFFF"/>
                      </a:solidFill>
                      <a:ln w="9525">
                        <a:solidFill>
                          <a:schemeClr val="bg1">
                            <a:lumMod val="100000"/>
                            <a:lumOff val="0"/>
                          </a:schemeClr>
                        </a:solidFill>
                        <a:miter lim="800000"/>
                        <a:headEnd/>
                        <a:tailEnd/>
                      </a:ln>
                    </wps:spPr>
                    <wps:txb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B15447" id="_x0000_t202" coordsize="21600,21600" o:spt="202" path="m,l,21600r21600,l21600,xe">
              <v:stroke joinstyle="miter"/>
              <v:path gradientshapeok="t" o:connecttype="rect"/>
            </v:shapetype>
            <v:shape id="Textfeld 23" o:spid="_x0000_s1026" type="#_x0000_t202" style="position:absolute;left:0;text-align:left;margin-left:-8.7pt;margin-top:15.6pt;width:258pt;height:4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" strokecolor="white [3212]">
              <v:textbox>
                <w:txbxContent>
                  <w:p w14:paraId="79A1E5E4" w14:textId="13649B95" w:rsidR="00C5718D" w:rsidRPr="00ED6096" w:rsidRDefault="00131BEC" w:rsidP="00C5718D">
                    <w:pPr>
                      <w:rPr>
                        <w:rFonts w:ascii="Arial" w:hAnsi="Arial" w:cs="Arial"/>
                        <w:color w:val="808080" w:themeColor="background1" w:themeShade="80"/>
                        <w:sz w:val="48"/>
                        <w:szCs w:val="48"/>
                      </w:rPr>
                    </w:pPr>
                    <w:r>
                      <w:rPr>
                        <w:rFonts w:ascii="Arial" w:hAnsi="Arial" w:cs="Arial"/>
                        <w:color w:val="808080" w:themeColor="background1" w:themeShade="80"/>
                        <w:sz w:val="48"/>
                        <w:szCs w:val="48"/>
                      </w:rPr>
                      <w:t>Pressemitteilung</w:t>
                    </w:r>
                  </w:p>
                </w:txbxContent>
              </v:textbox>
            </v:shape>
          </w:pict>
        </mc:Fallback>
      </mc:AlternateContent>
    </w:r>
  </w:p>
  <w:p w14:paraId="3F622B8B" w14:textId="204A8022" w:rsidR="00C5718D" w:rsidRDefault="00191212" w:rsidP="00C5718D">
    <w:pPr>
      <w:pStyle w:val="Kopfzeile"/>
      <w:ind w:left="-2977"/>
    </w:pPr>
    <w:r>
      <w:rPr>
        <w:noProof/>
      </w:rPr>
      <w:drawing>
        <wp:anchor distT="0" distB="0" distL="114300" distR="114300" simplePos="0" relativeHeight="251658240" behindDoc="0" locked="0" layoutInCell="1" allowOverlap="1" wp14:anchorId="2B076562" wp14:editId="2EE84183">
          <wp:simplePos x="0" y="0"/>
          <wp:positionH relativeFrom="column">
            <wp:posOffset>4156710</wp:posOffset>
          </wp:positionH>
          <wp:positionV relativeFrom="paragraph">
            <wp:posOffset>27305</wp:posOffset>
          </wp:positionV>
          <wp:extent cx="1440815" cy="571500"/>
          <wp:effectExtent l="0" t="0" r="6985"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
                    <a:extLst>
                      <a:ext uri="{28A0092B-C50C-407E-A947-70E740481C1C}">
                        <a14:useLocalDpi xmlns:a14="http://schemas.microsoft.com/office/drawing/2010/main" val="0"/>
                      </a:ext>
                    </a:extLst>
                  </a:blip>
                  <a:stretch>
                    <a:fillRect/>
                  </a:stretch>
                </pic:blipFill>
                <pic:spPr>
                  <a:xfrm>
                    <a:off x="0" y="0"/>
                    <a:ext cx="1440815" cy="571500"/>
                  </a:xfrm>
                  <a:prstGeom prst="rect">
                    <a:avLst/>
                  </a:prstGeom>
                </pic:spPr>
              </pic:pic>
            </a:graphicData>
          </a:graphic>
          <wp14:sizeRelH relativeFrom="margin">
            <wp14:pctWidth>0</wp14:pctWidth>
          </wp14:sizeRelH>
          <wp14:sizeRelV relativeFrom="margin">
            <wp14:pctHeight>0</wp14:pctHeight>
          </wp14:sizeRelV>
        </wp:anchor>
      </w:drawing>
    </w:r>
  </w:p>
  <w:p w14:paraId="342D53DB" w14:textId="02096ECF" w:rsidR="00C5718D" w:rsidRDefault="00C5718D" w:rsidP="00C5718D">
    <w:pPr>
      <w:pStyle w:val="Kopfzeile"/>
      <w:ind w:left="-2977"/>
    </w:pPr>
  </w:p>
  <w:p w14:paraId="49F6C2AA" w14:textId="77777777" w:rsidR="00C5718D" w:rsidRDefault="00C5718D" w:rsidP="00C5718D">
    <w:pPr>
      <w:pStyle w:val="Kopfzeile"/>
      <w:ind w:left="-2977"/>
    </w:pPr>
  </w:p>
  <w:p w14:paraId="1A96BFE3" w14:textId="14F66361" w:rsidR="00C5718D" w:rsidRDefault="00C5718D" w:rsidP="00C5718D">
    <w:pPr>
      <w:pStyle w:val="Kopfzeile"/>
      <w:ind w:left="-2977"/>
    </w:pPr>
  </w:p>
  <w:p w14:paraId="0C410FED" w14:textId="564465B4"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F3382"/>
    <w:multiLevelType w:val="hybridMultilevel"/>
    <w:tmpl w:val="654EBF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816F4"/>
    <w:multiLevelType w:val="hybridMultilevel"/>
    <w:tmpl w:val="CB984382"/>
    <w:lvl w:ilvl="0" w:tplc="4316301A">
      <w:numFmt w:val="bullet"/>
      <w:lvlText w:val="•"/>
      <w:lvlJc w:val="left"/>
      <w:pPr>
        <w:ind w:left="1068" w:hanging="708"/>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E864E2F"/>
    <w:multiLevelType w:val="hybridMultilevel"/>
    <w:tmpl w:val="51E2A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15818845">
    <w:abstractNumId w:val="0"/>
  </w:num>
  <w:num w:numId="2" w16cid:durableId="1565599610">
    <w:abstractNumId w:val="2"/>
  </w:num>
  <w:num w:numId="3" w16cid:durableId="548810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A34"/>
    <w:rsid w:val="0000312D"/>
    <w:rsid w:val="0000470F"/>
    <w:rsid w:val="00004E18"/>
    <w:rsid w:val="00005382"/>
    <w:rsid w:val="000060D8"/>
    <w:rsid w:val="00007870"/>
    <w:rsid w:val="00011C46"/>
    <w:rsid w:val="00011DC2"/>
    <w:rsid w:val="0001645C"/>
    <w:rsid w:val="00016618"/>
    <w:rsid w:val="0002233D"/>
    <w:rsid w:val="000225F4"/>
    <w:rsid w:val="00025EED"/>
    <w:rsid w:val="00026248"/>
    <w:rsid w:val="0002682A"/>
    <w:rsid w:val="00026FC9"/>
    <w:rsid w:val="00027B9A"/>
    <w:rsid w:val="00030D5D"/>
    <w:rsid w:val="00033ABC"/>
    <w:rsid w:val="00033EB5"/>
    <w:rsid w:val="000348A6"/>
    <w:rsid w:val="00034E3F"/>
    <w:rsid w:val="00037FD4"/>
    <w:rsid w:val="00040888"/>
    <w:rsid w:val="00040D05"/>
    <w:rsid w:val="00041810"/>
    <w:rsid w:val="000422CD"/>
    <w:rsid w:val="00042593"/>
    <w:rsid w:val="0004276D"/>
    <w:rsid w:val="00042B1E"/>
    <w:rsid w:val="00044742"/>
    <w:rsid w:val="00046134"/>
    <w:rsid w:val="000468BE"/>
    <w:rsid w:val="00046DFE"/>
    <w:rsid w:val="00047056"/>
    <w:rsid w:val="000471BC"/>
    <w:rsid w:val="0004751C"/>
    <w:rsid w:val="00050716"/>
    <w:rsid w:val="0005286C"/>
    <w:rsid w:val="000555BB"/>
    <w:rsid w:val="0005601E"/>
    <w:rsid w:val="00057305"/>
    <w:rsid w:val="0005732F"/>
    <w:rsid w:val="00060EBF"/>
    <w:rsid w:val="00061472"/>
    <w:rsid w:val="0006198E"/>
    <w:rsid w:val="00061DAD"/>
    <w:rsid w:val="00061EEE"/>
    <w:rsid w:val="0006235B"/>
    <w:rsid w:val="00062DDE"/>
    <w:rsid w:val="000635D7"/>
    <w:rsid w:val="0006367D"/>
    <w:rsid w:val="000637BE"/>
    <w:rsid w:val="000642C2"/>
    <w:rsid w:val="00066EBE"/>
    <w:rsid w:val="00067F13"/>
    <w:rsid w:val="0007035C"/>
    <w:rsid w:val="00070C62"/>
    <w:rsid w:val="00071DA0"/>
    <w:rsid w:val="00071F20"/>
    <w:rsid w:val="0007216B"/>
    <w:rsid w:val="0007297F"/>
    <w:rsid w:val="00072F64"/>
    <w:rsid w:val="000737F7"/>
    <w:rsid w:val="00073F94"/>
    <w:rsid w:val="000773DB"/>
    <w:rsid w:val="000818D8"/>
    <w:rsid w:val="000829C4"/>
    <w:rsid w:val="00085512"/>
    <w:rsid w:val="00085F7B"/>
    <w:rsid w:val="00090A72"/>
    <w:rsid w:val="0009180F"/>
    <w:rsid w:val="000922BA"/>
    <w:rsid w:val="00096DA0"/>
    <w:rsid w:val="000971E6"/>
    <w:rsid w:val="00097D4D"/>
    <w:rsid w:val="000A0AEE"/>
    <w:rsid w:val="000A0B00"/>
    <w:rsid w:val="000A1F78"/>
    <w:rsid w:val="000A2F87"/>
    <w:rsid w:val="000A3628"/>
    <w:rsid w:val="000A3851"/>
    <w:rsid w:val="000A3CF0"/>
    <w:rsid w:val="000A4D3A"/>
    <w:rsid w:val="000A58BE"/>
    <w:rsid w:val="000A6E3E"/>
    <w:rsid w:val="000A6F96"/>
    <w:rsid w:val="000A7FED"/>
    <w:rsid w:val="000B0BE6"/>
    <w:rsid w:val="000B0DC3"/>
    <w:rsid w:val="000B19E6"/>
    <w:rsid w:val="000B1F30"/>
    <w:rsid w:val="000B24C1"/>
    <w:rsid w:val="000B3545"/>
    <w:rsid w:val="000B40D9"/>
    <w:rsid w:val="000B43BA"/>
    <w:rsid w:val="000B4488"/>
    <w:rsid w:val="000B5150"/>
    <w:rsid w:val="000B64AE"/>
    <w:rsid w:val="000B6DCF"/>
    <w:rsid w:val="000B705E"/>
    <w:rsid w:val="000B741C"/>
    <w:rsid w:val="000B7CBE"/>
    <w:rsid w:val="000C00EC"/>
    <w:rsid w:val="000C0670"/>
    <w:rsid w:val="000C2D4E"/>
    <w:rsid w:val="000C3030"/>
    <w:rsid w:val="000C3526"/>
    <w:rsid w:val="000C357B"/>
    <w:rsid w:val="000C376B"/>
    <w:rsid w:val="000C3A5B"/>
    <w:rsid w:val="000C3CA6"/>
    <w:rsid w:val="000C4DFF"/>
    <w:rsid w:val="000C5167"/>
    <w:rsid w:val="000C56E2"/>
    <w:rsid w:val="000C741D"/>
    <w:rsid w:val="000D0A52"/>
    <w:rsid w:val="000D1030"/>
    <w:rsid w:val="000D13E0"/>
    <w:rsid w:val="000D1605"/>
    <w:rsid w:val="000D1794"/>
    <w:rsid w:val="000D3693"/>
    <w:rsid w:val="000D3B37"/>
    <w:rsid w:val="000D4D29"/>
    <w:rsid w:val="000D5747"/>
    <w:rsid w:val="000D7852"/>
    <w:rsid w:val="000E15FC"/>
    <w:rsid w:val="000E1BBA"/>
    <w:rsid w:val="000E33DE"/>
    <w:rsid w:val="000E40CA"/>
    <w:rsid w:val="000E420B"/>
    <w:rsid w:val="000E4364"/>
    <w:rsid w:val="000E5134"/>
    <w:rsid w:val="000E5281"/>
    <w:rsid w:val="000E5461"/>
    <w:rsid w:val="000E61C7"/>
    <w:rsid w:val="000E68C0"/>
    <w:rsid w:val="000E6B42"/>
    <w:rsid w:val="000E74A0"/>
    <w:rsid w:val="000F13B4"/>
    <w:rsid w:val="000F1A3F"/>
    <w:rsid w:val="000F4111"/>
    <w:rsid w:val="000F57E2"/>
    <w:rsid w:val="000F5EFC"/>
    <w:rsid w:val="000F625A"/>
    <w:rsid w:val="000F63AA"/>
    <w:rsid w:val="000F79A2"/>
    <w:rsid w:val="00101550"/>
    <w:rsid w:val="00101749"/>
    <w:rsid w:val="00101EF5"/>
    <w:rsid w:val="0010234C"/>
    <w:rsid w:val="001049F1"/>
    <w:rsid w:val="00104C65"/>
    <w:rsid w:val="001051FB"/>
    <w:rsid w:val="001057F8"/>
    <w:rsid w:val="00105F96"/>
    <w:rsid w:val="00106083"/>
    <w:rsid w:val="00106149"/>
    <w:rsid w:val="00106825"/>
    <w:rsid w:val="0010717B"/>
    <w:rsid w:val="00113135"/>
    <w:rsid w:val="00113C69"/>
    <w:rsid w:val="00113D9E"/>
    <w:rsid w:val="00114889"/>
    <w:rsid w:val="00114A34"/>
    <w:rsid w:val="001151EC"/>
    <w:rsid w:val="001213D0"/>
    <w:rsid w:val="00123042"/>
    <w:rsid w:val="00123442"/>
    <w:rsid w:val="00126B66"/>
    <w:rsid w:val="00131BEC"/>
    <w:rsid w:val="001320C9"/>
    <w:rsid w:val="00133134"/>
    <w:rsid w:val="00133E1F"/>
    <w:rsid w:val="00134363"/>
    <w:rsid w:val="00134CD5"/>
    <w:rsid w:val="00136664"/>
    <w:rsid w:val="001366BC"/>
    <w:rsid w:val="00136E92"/>
    <w:rsid w:val="0013750B"/>
    <w:rsid w:val="0014174A"/>
    <w:rsid w:val="00143B2B"/>
    <w:rsid w:val="00144D45"/>
    <w:rsid w:val="00146F80"/>
    <w:rsid w:val="00147562"/>
    <w:rsid w:val="00147942"/>
    <w:rsid w:val="0015111C"/>
    <w:rsid w:val="00153CF7"/>
    <w:rsid w:val="00153EAE"/>
    <w:rsid w:val="0015441D"/>
    <w:rsid w:val="00154F0C"/>
    <w:rsid w:val="0016133E"/>
    <w:rsid w:val="00163C65"/>
    <w:rsid w:val="00164064"/>
    <w:rsid w:val="00164681"/>
    <w:rsid w:val="001649E5"/>
    <w:rsid w:val="00174A31"/>
    <w:rsid w:val="00174FFD"/>
    <w:rsid w:val="00175205"/>
    <w:rsid w:val="00175EDF"/>
    <w:rsid w:val="0018126C"/>
    <w:rsid w:val="001831D3"/>
    <w:rsid w:val="0018395D"/>
    <w:rsid w:val="00183D03"/>
    <w:rsid w:val="001854A4"/>
    <w:rsid w:val="0018599C"/>
    <w:rsid w:val="00185E3B"/>
    <w:rsid w:val="00190623"/>
    <w:rsid w:val="00191212"/>
    <w:rsid w:val="00191D78"/>
    <w:rsid w:val="00196995"/>
    <w:rsid w:val="001A1B66"/>
    <w:rsid w:val="001A3CFA"/>
    <w:rsid w:val="001A3DEE"/>
    <w:rsid w:val="001A4388"/>
    <w:rsid w:val="001A48D3"/>
    <w:rsid w:val="001A4D24"/>
    <w:rsid w:val="001A4DBB"/>
    <w:rsid w:val="001A5E3A"/>
    <w:rsid w:val="001B020E"/>
    <w:rsid w:val="001B17CD"/>
    <w:rsid w:val="001B289E"/>
    <w:rsid w:val="001B3249"/>
    <w:rsid w:val="001B39F6"/>
    <w:rsid w:val="001B3BF7"/>
    <w:rsid w:val="001B4F38"/>
    <w:rsid w:val="001B5EB1"/>
    <w:rsid w:val="001B6112"/>
    <w:rsid w:val="001C009F"/>
    <w:rsid w:val="001C077D"/>
    <w:rsid w:val="001C22E1"/>
    <w:rsid w:val="001C2F15"/>
    <w:rsid w:val="001C4394"/>
    <w:rsid w:val="001C60C3"/>
    <w:rsid w:val="001C7274"/>
    <w:rsid w:val="001D1541"/>
    <w:rsid w:val="001D409E"/>
    <w:rsid w:val="001D602E"/>
    <w:rsid w:val="001D6C90"/>
    <w:rsid w:val="001D737D"/>
    <w:rsid w:val="001D7D26"/>
    <w:rsid w:val="001D7F6B"/>
    <w:rsid w:val="001E197E"/>
    <w:rsid w:val="001E3BA4"/>
    <w:rsid w:val="001E4951"/>
    <w:rsid w:val="001E4C07"/>
    <w:rsid w:val="001E57CB"/>
    <w:rsid w:val="001E6B66"/>
    <w:rsid w:val="001F0D1C"/>
    <w:rsid w:val="001F0E05"/>
    <w:rsid w:val="001F14E5"/>
    <w:rsid w:val="001F235C"/>
    <w:rsid w:val="001F3A4A"/>
    <w:rsid w:val="001F3DC6"/>
    <w:rsid w:val="001F5BA3"/>
    <w:rsid w:val="001F637F"/>
    <w:rsid w:val="001F7D5B"/>
    <w:rsid w:val="0020049A"/>
    <w:rsid w:val="00201506"/>
    <w:rsid w:val="00202FA0"/>
    <w:rsid w:val="00204F4A"/>
    <w:rsid w:val="00205CFA"/>
    <w:rsid w:val="002061D4"/>
    <w:rsid w:val="00207293"/>
    <w:rsid w:val="0021084A"/>
    <w:rsid w:val="00211F40"/>
    <w:rsid w:val="00211F6A"/>
    <w:rsid w:val="00213E19"/>
    <w:rsid w:val="00216C25"/>
    <w:rsid w:val="002217C7"/>
    <w:rsid w:val="002218C7"/>
    <w:rsid w:val="00221A31"/>
    <w:rsid w:val="002230F9"/>
    <w:rsid w:val="0022354B"/>
    <w:rsid w:val="002274FB"/>
    <w:rsid w:val="00230FE5"/>
    <w:rsid w:val="00231DB4"/>
    <w:rsid w:val="00233D55"/>
    <w:rsid w:val="002346E6"/>
    <w:rsid w:val="002348CF"/>
    <w:rsid w:val="00235946"/>
    <w:rsid w:val="002363CB"/>
    <w:rsid w:val="00236D17"/>
    <w:rsid w:val="0023747D"/>
    <w:rsid w:val="002419C9"/>
    <w:rsid w:val="00241D3D"/>
    <w:rsid w:val="002438EB"/>
    <w:rsid w:val="00243DCA"/>
    <w:rsid w:val="00243F6C"/>
    <w:rsid w:val="002460ED"/>
    <w:rsid w:val="00247223"/>
    <w:rsid w:val="002479EF"/>
    <w:rsid w:val="0025236C"/>
    <w:rsid w:val="00252BC9"/>
    <w:rsid w:val="0025325B"/>
    <w:rsid w:val="002538F7"/>
    <w:rsid w:val="0025544C"/>
    <w:rsid w:val="00256046"/>
    <w:rsid w:val="00256113"/>
    <w:rsid w:val="002566E8"/>
    <w:rsid w:val="00260952"/>
    <w:rsid w:val="00260B69"/>
    <w:rsid w:val="00261C77"/>
    <w:rsid w:val="00261EDA"/>
    <w:rsid w:val="002624A0"/>
    <w:rsid w:val="002628C4"/>
    <w:rsid w:val="00262980"/>
    <w:rsid w:val="00262ACF"/>
    <w:rsid w:val="00263A00"/>
    <w:rsid w:val="0026401E"/>
    <w:rsid w:val="00264042"/>
    <w:rsid w:val="0026500A"/>
    <w:rsid w:val="00265C8D"/>
    <w:rsid w:val="00266B52"/>
    <w:rsid w:val="00266D1A"/>
    <w:rsid w:val="00267BE3"/>
    <w:rsid w:val="00267E20"/>
    <w:rsid w:val="00271BD9"/>
    <w:rsid w:val="00272933"/>
    <w:rsid w:val="0027329A"/>
    <w:rsid w:val="002745F7"/>
    <w:rsid w:val="002751CC"/>
    <w:rsid w:val="002752F2"/>
    <w:rsid w:val="00280DF7"/>
    <w:rsid w:val="002813C4"/>
    <w:rsid w:val="002819BC"/>
    <w:rsid w:val="00283751"/>
    <w:rsid w:val="002837BD"/>
    <w:rsid w:val="002848D3"/>
    <w:rsid w:val="002900F6"/>
    <w:rsid w:val="00290394"/>
    <w:rsid w:val="00292563"/>
    <w:rsid w:val="00293958"/>
    <w:rsid w:val="0029677A"/>
    <w:rsid w:val="002967ED"/>
    <w:rsid w:val="00296C2B"/>
    <w:rsid w:val="002A09F3"/>
    <w:rsid w:val="002A2F3C"/>
    <w:rsid w:val="002A40BE"/>
    <w:rsid w:val="002A5262"/>
    <w:rsid w:val="002A5E22"/>
    <w:rsid w:val="002A601B"/>
    <w:rsid w:val="002A6336"/>
    <w:rsid w:val="002A640A"/>
    <w:rsid w:val="002A6520"/>
    <w:rsid w:val="002B11ED"/>
    <w:rsid w:val="002B181C"/>
    <w:rsid w:val="002B281C"/>
    <w:rsid w:val="002B32CE"/>
    <w:rsid w:val="002B458E"/>
    <w:rsid w:val="002B704E"/>
    <w:rsid w:val="002B7551"/>
    <w:rsid w:val="002B7E3B"/>
    <w:rsid w:val="002B7FD3"/>
    <w:rsid w:val="002C008A"/>
    <w:rsid w:val="002C2EB9"/>
    <w:rsid w:val="002C5827"/>
    <w:rsid w:val="002C583A"/>
    <w:rsid w:val="002C65B0"/>
    <w:rsid w:val="002C7072"/>
    <w:rsid w:val="002D044A"/>
    <w:rsid w:val="002D0852"/>
    <w:rsid w:val="002D15B5"/>
    <w:rsid w:val="002D285B"/>
    <w:rsid w:val="002D492A"/>
    <w:rsid w:val="002D571B"/>
    <w:rsid w:val="002D6F8E"/>
    <w:rsid w:val="002D7A9D"/>
    <w:rsid w:val="002D7B11"/>
    <w:rsid w:val="002D7FDB"/>
    <w:rsid w:val="002E0FA3"/>
    <w:rsid w:val="002E2631"/>
    <w:rsid w:val="002E28CB"/>
    <w:rsid w:val="002E2C90"/>
    <w:rsid w:val="002E2F50"/>
    <w:rsid w:val="002E33E3"/>
    <w:rsid w:val="002E34E3"/>
    <w:rsid w:val="002E5E67"/>
    <w:rsid w:val="002E696A"/>
    <w:rsid w:val="002F0785"/>
    <w:rsid w:val="002F0E63"/>
    <w:rsid w:val="002F1DC0"/>
    <w:rsid w:val="002F4497"/>
    <w:rsid w:val="002F72C7"/>
    <w:rsid w:val="002F7B5C"/>
    <w:rsid w:val="003012A7"/>
    <w:rsid w:val="0030263E"/>
    <w:rsid w:val="0030299E"/>
    <w:rsid w:val="0030621F"/>
    <w:rsid w:val="00312BE2"/>
    <w:rsid w:val="00313233"/>
    <w:rsid w:val="003167DC"/>
    <w:rsid w:val="003177A8"/>
    <w:rsid w:val="00317D23"/>
    <w:rsid w:val="003202E7"/>
    <w:rsid w:val="00321134"/>
    <w:rsid w:val="003211F4"/>
    <w:rsid w:val="00321CA8"/>
    <w:rsid w:val="003236E6"/>
    <w:rsid w:val="0032396B"/>
    <w:rsid w:val="00325824"/>
    <w:rsid w:val="00326645"/>
    <w:rsid w:val="00326C3B"/>
    <w:rsid w:val="00326CFC"/>
    <w:rsid w:val="00326E86"/>
    <w:rsid w:val="00327C17"/>
    <w:rsid w:val="0033137F"/>
    <w:rsid w:val="00332347"/>
    <w:rsid w:val="00332D4B"/>
    <w:rsid w:val="0033324A"/>
    <w:rsid w:val="00334983"/>
    <w:rsid w:val="00335DD5"/>
    <w:rsid w:val="0034028B"/>
    <w:rsid w:val="00340536"/>
    <w:rsid w:val="00340A93"/>
    <w:rsid w:val="00341D5E"/>
    <w:rsid w:val="00341DAD"/>
    <w:rsid w:val="00343A03"/>
    <w:rsid w:val="00343A69"/>
    <w:rsid w:val="00344907"/>
    <w:rsid w:val="003455C8"/>
    <w:rsid w:val="00350BFA"/>
    <w:rsid w:val="00351947"/>
    <w:rsid w:val="0035226F"/>
    <w:rsid w:val="00352DE2"/>
    <w:rsid w:val="00353AF9"/>
    <w:rsid w:val="00355352"/>
    <w:rsid w:val="0035564C"/>
    <w:rsid w:val="00355685"/>
    <w:rsid w:val="00355AD5"/>
    <w:rsid w:val="00360B92"/>
    <w:rsid w:val="003619F3"/>
    <w:rsid w:val="00361C71"/>
    <w:rsid w:val="00362E0C"/>
    <w:rsid w:val="00364158"/>
    <w:rsid w:val="003642D6"/>
    <w:rsid w:val="00364606"/>
    <w:rsid w:val="00364C8F"/>
    <w:rsid w:val="00366BD9"/>
    <w:rsid w:val="003712EF"/>
    <w:rsid w:val="00372069"/>
    <w:rsid w:val="0037467E"/>
    <w:rsid w:val="00377900"/>
    <w:rsid w:val="0037792E"/>
    <w:rsid w:val="00377BDB"/>
    <w:rsid w:val="00377EC0"/>
    <w:rsid w:val="00380DD4"/>
    <w:rsid w:val="0038157B"/>
    <w:rsid w:val="00381930"/>
    <w:rsid w:val="00381DA6"/>
    <w:rsid w:val="003821DC"/>
    <w:rsid w:val="00382788"/>
    <w:rsid w:val="00382902"/>
    <w:rsid w:val="0038295F"/>
    <w:rsid w:val="00382A3F"/>
    <w:rsid w:val="00383EDD"/>
    <w:rsid w:val="003851D1"/>
    <w:rsid w:val="003856B7"/>
    <w:rsid w:val="00387A14"/>
    <w:rsid w:val="00387C0C"/>
    <w:rsid w:val="0039074C"/>
    <w:rsid w:val="0039192A"/>
    <w:rsid w:val="003919FC"/>
    <w:rsid w:val="00391D23"/>
    <w:rsid w:val="00395DAF"/>
    <w:rsid w:val="003966B0"/>
    <w:rsid w:val="003970B7"/>
    <w:rsid w:val="00397BBD"/>
    <w:rsid w:val="00397EE9"/>
    <w:rsid w:val="003A03D7"/>
    <w:rsid w:val="003A5ED5"/>
    <w:rsid w:val="003A752A"/>
    <w:rsid w:val="003A7EE9"/>
    <w:rsid w:val="003B1400"/>
    <w:rsid w:val="003B1C61"/>
    <w:rsid w:val="003B239F"/>
    <w:rsid w:val="003B25B3"/>
    <w:rsid w:val="003B2F36"/>
    <w:rsid w:val="003B47A0"/>
    <w:rsid w:val="003B4B68"/>
    <w:rsid w:val="003B4E90"/>
    <w:rsid w:val="003B6F6E"/>
    <w:rsid w:val="003B776D"/>
    <w:rsid w:val="003C0C86"/>
    <w:rsid w:val="003C0EFD"/>
    <w:rsid w:val="003C15F5"/>
    <w:rsid w:val="003C1B8C"/>
    <w:rsid w:val="003C2421"/>
    <w:rsid w:val="003C3245"/>
    <w:rsid w:val="003C360D"/>
    <w:rsid w:val="003C5435"/>
    <w:rsid w:val="003D08EC"/>
    <w:rsid w:val="003D0F04"/>
    <w:rsid w:val="003D13C3"/>
    <w:rsid w:val="003D1B74"/>
    <w:rsid w:val="003D2D3B"/>
    <w:rsid w:val="003D3238"/>
    <w:rsid w:val="003D4B45"/>
    <w:rsid w:val="003D4FAD"/>
    <w:rsid w:val="003D6513"/>
    <w:rsid w:val="003D68F8"/>
    <w:rsid w:val="003D7C7D"/>
    <w:rsid w:val="003D7FA6"/>
    <w:rsid w:val="003E1D25"/>
    <w:rsid w:val="003E2FCC"/>
    <w:rsid w:val="003E3BAA"/>
    <w:rsid w:val="003E5037"/>
    <w:rsid w:val="003E6FF3"/>
    <w:rsid w:val="003F080F"/>
    <w:rsid w:val="003F4D34"/>
    <w:rsid w:val="003F4FCE"/>
    <w:rsid w:val="003F61FA"/>
    <w:rsid w:val="003F6C09"/>
    <w:rsid w:val="003F7A1F"/>
    <w:rsid w:val="003F7DAA"/>
    <w:rsid w:val="00400390"/>
    <w:rsid w:val="00400447"/>
    <w:rsid w:val="00400D69"/>
    <w:rsid w:val="00401CAC"/>
    <w:rsid w:val="0040363B"/>
    <w:rsid w:val="004050EA"/>
    <w:rsid w:val="00405C5A"/>
    <w:rsid w:val="00411364"/>
    <w:rsid w:val="0041151E"/>
    <w:rsid w:val="00411604"/>
    <w:rsid w:val="00412619"/>
    <w:rsid w:val="0041303B"/>
    <w:rsid w:val="0041453A"/>
    <w:rsid w:val="00414F1F"/>
    <w:rsid w:val="00414F83"/>
    <w:rsid w:val="004153E3"/>
    <w:rsid w:val="004158F8"/>
    <w:rsid w:val="00415AAD"/>
    <w:rsid w:val="00416268"/>
    <w:rsid w:val="00417768"/>
    <w:rsid w:val="00421D82"/>
    <w:rsid w:val="00422419"/>
    <w:rsid w:val="00422452"/>
    <w:rsid w:val="0042289C"/>
    <w:rsid w:val="004230BC"/>
    <w:rsid w:val="00424970"/>
    <w:rsid w:val="00426D4C"/>
    <w:rsid w:val="004272A4"/>
    <w:rsid w:val="004343FA"/>
    <w:rsid w:val="0043585B"/>
    <w:rsid w:val="00435974"/>
    <w:rsid w:val="00436725"/>
    <w:rsid w:val="004405BE"/>
    <w:rsid w:val="00440E74"/>
    <w:rsid w:val="0044143D"/>
    <w:rsid w:val="00444C45"/>
    <w:rsid w:val="0044594E"/>
    <w:rsid w:val="004462EB"/>
    <w:rsid w:val="00447C09"/>
    <w:rsid w:val="00450380"/>
    <w:rsid w:val="00451853"/>
    <w:rsid w:val="004518F1"/>
    <w:rsid w:val="00452050"/>
    <w:rsid w:val="00452108"/>
    <w:rsid w:val="004523BC"/>
    <w:rsid w:val="00453C02"/>
    <w:rsid w:val="00453EC5"/>
    <w:rsid w:val="00453F9E"/>
    <w:rsid w:val="0045568D"/>
    <w:rsid w:val="00456F01"/>
    <w:rsid w:val="00457AE4"/>
    <w:rsid w:val="00461360"/>
    <w:rsid w:val="00462C9C"/>
    <w:rsid w:val="004644A0"/>
    <w:rsid w:val="004648B1"/>
    <w:rsid w:val="00465A0C"/>
    <w:rsid w:val="00466C28"/>
    <w:rsid w:val="00470904"/>
    <w:rsid w:val="0047213B"/>
    <w:rsid w:val="00472657"/>
    <w:rsid w:val="004728FC"/>
    <w:rsid w:val="00474824"/>
    <w:rsid w:val="00474DF5"/>
    <w:rsid w:val="004751F8"/>
    <w:rsid w:val="00475471"/>
    <w:rsid w:val="0047577F"/>
    <w:rsid w:val="00475C99"/>
    <w:rsid w:val="00476C37"/>
    <w:rsid w:val="00480878"/>
    <w:rsid w:val="004822BD"/>
    <w:rsid w:val="0048334F"/>
    <w:rsid w:val="004848B9"/>
    <w:rsid w:val="00487A80"/>
    <w:rsid w:val="00487F27"/>
    <w:rsid w:val="004903D8"/>
    <w:rsid w:val="004906DD"/>
    <w:rsid w:val="004932FF"/>
    <w:rsid w:val="00493325"/>
    <w:rsid w:val="00493FD0"/>
    <w:rsid w:val="004941DF"/>
    <w:rsid w:val="00494452"/>
    <w:rsid w:val="00495808"/>
    <w:rsid w:val="00496BA5"/>
    <w:rsid w:val="004A0CDC"/>
    <w:rsid w:val="004A1131"/>
    <w:rsid w:val="004A18D4"/>
    <w:rsid w:val="004A1D63"/>
    <w:rsid w:val="004A2167"/>
    <w:rsid w:val="004A2A82"/>
    <w:rsid w:val="004A4150"/>
    <w:rsid w:val="004A5F10"/>
    <w:rsid w:val="004A6047"/>
    <w:rsid w:val="004B019A"/>
    <w:rsid w:val="004B03CE"/>
    <w:rsid w:val="004B1CDF"/>
    <w:rsid w:val="004B2B5F"/>
    <w:rsid w:val="004B2D79"/>
    <w:rsid w:val="004B3AF7"/>
    <w:rsid w:val="004B4A14"/>
    <w:rsid w:val="004B559E"/>
    <w:rsid w:val="004B736B"/>
    <w:rsid w:val="004B7A63"/>
    <w:rsid w:val="004C02E4"/>
    <w:rsid w:val="004C265D"/>
    <w:rsid w:val="004C458D"/>
    <w:rsid w:val="004C584F"/>
    <w:rsid w:val="004C63A9"/>
    <w:rsid w:val="004C6709"/>
    <w:rsid w:val="004C68AB"/>
    <w:rsid w:val="004C6917"/>
    <w:rsid w:val="004C7F36"/>
    <w:rsid w:val="004D098C"/>
    <w:rsid w:val="004D0ACA"/>
    <w:rsid w:val="004D0E96"/>
    <w:rsid w:val="004D112C"/>
    <w:rsid w:val="004D1890"/>
    <w:rsid w:val="004D1AAA"/>
    <w:rsid w:val="004D2DE2"/>
    <w:rsid w:val="004D2F53"/>
    <w:rsid w:val="004D49D2"/>
    <w:rsid w:val="004D59C5"/>
    <w:rsid w:val="004D5CC1"/>
    <w:rsid w:val="004D744E"/>
    <w:rsid w:val="004D7CEB"/>
    <w:rsid w:val="004E0B45"/>
    <w:rsid w:val="004E18AD"/>
    <w:rsid w:val="004E2F0B"/>
    <w:rsid w:val="004E30A2"/>
    <w:rsid w:val="004E4DEC"/>
    <w:rsid w:val="004E648D"/>
    <w:rsid w:val="004E6E5B"/>
    <w:rsid w:val="004F14DD"/>
    <w:rsid w:val="004F38DA"/>
    <w:rsid w:val="004F3E27"/>
    <w:rsid w:val="004F425F"/>
    <w:rsid w:val="004F54C2"/>
    <w:rsid w:val="004F69EE"/>
    <w:rsid w:val="004F6F53"/>
    <w:rsid w:val="005002F6"/>
    <w:rsid w:val="005004C1"/>
    <w:rsid w:val="005017FA"/>
    <w:rsid w:val="00502AF1"/>
    <w:rsid w:val="00502CAC"/>
    <w:rsid w:val="005030C7"/>
    <w:rsid w:val="0050443A"/>
    <w:rsid w:val="00504D17"/>
    <w:rsid w:val="00504FA7"/>
    <w:rsid w:val="00510096"/>
    <w:rsid w:val="00514EF4"/>
    <w:rsid w:val="00514F2A"/>
    <w:rsid w:val="005156C2"/>
    <w:rsid w:val="0051784E"/>
    <w:rsid w:val="00520736"/>
    <w:rsid w:val="00521DAA"/>
    <w:rsid w:val="00525E40"/>
    <w:rsid w:val="00525FEF"/>
    <w:rsid w:val="005260F0"/>
    <w:rsid w:val="00526DA0"/>
    <w:rsid w:val="00526FB7"/>
    <w:rsid w:val="00531241"/>
    <w:rsid w:val="00531A40"/>
    <w:rsid w:val="005334C3"/>
    <w:rsid w:val="005337FA"/>
    <w:rsid w:val="00533F59"/>
    <w:rsid w:val="00534810"/>
    <w:rsid w:val="00535C09"/>
    <w:rsid w:val="00535E57"/>
    <w:rsid w:val="00536584"/>
    <w:rsid w:val="00537D31"/>
    <w:rsid w:val="00540921"/>
    <w:rsid w:val="00540F46"/>
    <w:rsid w:val="00542720"/>
    <w:rsid w:val="00542B20"/>
    <w:rsid w:val="005432CE"/>
    <w:rsid w:val="0054377C"/>
    <w:rsid w:val="005438FC"/>
    <w:rsid w:val="00543A98"/>
    <w:rsid w:val="00544472"/>
    <w:rsid w:val="00544C86"/>
    <w:rsid w:val="00545315"/>
    <w:rsid w:val="00545D19"/>
    <w:rsid w:val="0054662A"/>
    <w:rsid w:val="005466E8"/>
    <w:rsid w:val="0054795A"/>
    <w:rsid w:val="0055024F"/>
    <w:rsid w:val="00550885"/>
    <w:rsid w:val="00551375"/>
    <w:rsid w:val="00551B46"/>
    <w:rsid w:val="005556A2"/>
    <w:rsid w:val="00555BA7"/>
    <w:rsid w:val="00556CF4"/>
    <w:rsid w:val="00560575"/>
    <w:rsid w:val="00560FC2"/>
    <w:rsid w:val="005623D6"/>
    <w:rsid w:val="00562722"/>
    <w:rsid w:val="00563894"/>
    <w:rsid w:val="00564EF8"/>
    <w:rsid w:val="00565237"/>
    <w:rsid w:val="005668A1"/>
    <w:rsid w:val="00570040"/>
    <w:rsid w:val="00571BE5"/>
    <w:rsid w:val="00572B44"/>
    <w:rsid w:val="00572E68"/>
    <w:rsid w:val="00576038"/>
    <w:rsid w:val="00581790"/>
    <w:rsid w:val="005834EC"/>
    <w:rsid w:val="005835C1"/>
    <w:rsid w:val="00583E55"/>
    <w:rsid w:val="00585AE6"/>
    <w:rsid w:val="00586394"/>
    <w:rsid w:val="0059009E"/>
    <w:rsid w:val="00591702"/>
    <w:rsid w:val="00593CCE"/>
    <w:rsid w:val="00595665"/>
    <w:rsid w:val="00595AE8"/>
    <w:rsid w:val="005962D7"/>
    <w:rsid w:val="005A0495"/>
    <w:rsid w:val="005A084E"/>
    <w:rsid w:val="005A11B4"/>
    <w:rsid w:val="005A14B0"/>
    <w:rsid w:val="005A186E"/>
    <w:rsid w:val="005A2602"/>
    <w:rsid w:val="005A3FFD"/>
    <w:rsid w:val="005A61EE"/>
    <w:rsid w:val="005A64EB"/>
    <w:rsid w:val="005A7A06"/>
    <w:rsid w:val="005A7FE8"/>
    <w:rsid w:val="005B172C"/>
    <w:rsid w:val="005B5626"/>
    <w:rsid w:val="005B5695"/>
    <w:rsid w:val="005B5B45"/>
    <w:rsid w:val="005B5E0A"/>
    <w:rsid w:val="005B6EC3"/>
    <w:rsid w:val="005C1B8C"/>
    <w:rsid w:val="005C280E"/>
    <w:rsid w:val="005C3E6E"/>
    <w:rsid w:val="005C652F"/>
    <w:rsid w:val="005D14FA"/>
    <w:rsid w:val="005D1671"/>
    <w:rsid w:val="005D2C6A"/>
    <w:rsid w:val="005D2FCB"/>
    <w:rsid w:val="005D3726"/>
    <w:rsid w:val="005D5FAE"/>
    <w:rsid w:val="005D6D9B"/>
    <w:rsid w:val="005E0060"/>
    <w:rsid w:val="005E030D"/>
    <w:rsid w:val="005E0FF7"/>
    <w:rsid w:val="005E26A9"/>
    <w:rsid w:val="005E3B34"/>
    <w:rsid w:val="005E522D"/>
    <w:rsid w:val="005E5291"/>
    <w:rsid w:val="005E575B"/>
    <w:rsid w:val="005E6688"/>
    <w:rsid w:val="005E68A0"/>
    <w:rsid w:val="005E7B45"/>
    <w:rsid w:val="005F07EC"/>
    <w:rsid w:val="005F12AA"/>
    <w:rsid w:val="005F216F"/>
    <w:rsid w:val="005F25F0"/>
    <w:rsid w:val="005F3AB0"/>
    <w:rsid w:val="005F4896"/>
    <w:rsid w:val="005F4B7A"/>
    <w:rsid w:val="005F78C9"/>
    <w:rsid w:val="005F7AD4"/>
    <w:rsid w:val="005F7CB2"/>
    <w:rsid w:val="00600CAA"/>
    <w:rsid w:val="00601323"/>
    <w:rsid w:val="00602848"/>
    <w:rsid w:val="00602D37"/>
    <w:rsid w:val="00605F7D"/>
    <w:rsid w:val="006066CF"/>
    <w:rsid w:val="00616665"/>
    <w:rsid w:val="00616A01"/>
    <w:rsid w:val="00620740"/>
    <w:rsid w:val="00621A0C"/>
    <w:rsid w:val="00622213"/>
    <w:rsid w:val="00622B60"/>
    <w:rsid w:val="006260F1"/>
    <w:rsid w:val="00627C30"/>
    <w:rsid w:val="00632953"/>
    <w:rsid w:val="00634614"/>
    <w:rsid w:val="00634B8C"/>
    <w:rsid w:val="00635DF7"/>
    <w:rsid w:val="006365D5"/>
    <w:rsid w:val="006434BF"/>
    <w:rsid w:val="0064558E"/>
    <w:rsid w:val="00650E2A"/>
    <w:rsid w:val="00652723"/>
    <w:rsid w:val="006535E2"/>
    <w:rsid w:val="00653660"/>
    <w:rsid w:val="00654E31"/>
    <w:rsid w:val="00655911"/>
    <w:rsid w:val="00655F17"/>
    <w:rsid w:val="00656286"/>
    <w:rsid w:val="00656665"/>
    <w:rsid w:val="00657030"/>
    <w:rsid w:val="00660EDD"/>
    <w:rsid w:val="00661E84"/>
    <w:rsid w:val="0066336B"/>
    <w:rsid w:val="006659BF"/>
    <w:rsid w:val="00667228"/>
    <w:rsid w:val="00670197"/>
    <w:rsid w:val="0067081F"/>
    <w:rsid w:val="00670C81"/>
    <w:rsid w:val="006714EB"/>
    <w:rsid w:val="00671A3F"/>
    <w:rsid w:val="0067381F"/>
    <w:rsid w:val="00673B9A"/>
    <w:rsid w:val="00673DBC"/>
    <w:rsid w:val="00673E3B"/>
    <w:rsid w:val="006755E0"/>
    <w:rsid w:val="00676585"/>
    <w:rsid w:val="006765E6"/>
    <w:rsid w:val="0068167E"/>
    <w:rsid w:val="00681E4A"/>
    <w:rsid w:val="00682188"/>
    <w:rsid w:val="006823F5"/>
    <w:rsid w:val="0068244D"/>
    <w:rsid w:val="0068420F"/>
    <w:rsid w:val="00691663"/>
    <w:rsid w:val="0069225D"/>
    <w:rsid w:val="00692B89"/>
    <w:rsid w:val="006930BF"/>
    <w:rsid w:val="0069453B"/>
    <w:rsid w:val="00694C13"/>
    <w:rsid w:val="00695913"/>
    <w:rsid w:val="00697103"/>
    <w:rsid w:val="006A257D"/>
    <w:rsid w:val="006A2A02"/>
    <w:rsid w:val="006A3B5A"/>
    <w:rsid w:val="006A580A"/>
    <w:rsid w:val="006A6274"/>
    <w:rsid w:val="006A62F0"/>
    <w:rsid w:val="006A6C01"/>
    <w:rsid w:val="006A764E"/>
    <w:rsid w:val="006A78F2"/>
    <w:rsid w:val="006A7C03"/>
    <w:rsid w:val="006A7F8F"/>
    <w:rsid w:val="006B0C48"/>
    <w:rsid w:val="006B0D4F"/>
    <w:rsid w:val="006B26FB"/>
    <w:rsid w:val="006B3B7E"/>
    <w:rsid w:val="006B428A"/>
    <w:rsid w:val="006B458B"/>
    <w:rsid w:val="006B4B20"/>
    <w:rsid w:val="006B5450"/>
    <w:rsid w:val="006B54D2"/>
    <w:rsid w:val="006B5840"/>
    <w:rsid w:val="006B6F92"/>
    <w:rsid w:val="006C1DDE"/>
    <w:rsid w:val="006C2835"/>
    <w:rsid w:val="006C2BC8"/>
    <w:rsid w:val="006C348A"/>
    <w:rsid w:val="006C3583"/>
    <w:rsid w:val="006D012A"/>
    <w:rsid w:val="006D1A99"/>
    <w:rsid w:val="006D1F34"/>
    <w:rsid w:val="006D329B"/>
    <w:rsid w:val="006D4998"/>
    <w:rsid w:val="006D575A"/>
    <w:rsid w:val="006D610F"/>
    <w:rsid w:val="006D6687"/>
    <w:rsid w:val="006E091D"/>
    <w:rsid w:val="006E2A5E"/>
    <w:rsid w:val="006E3A90"/>
    <w:rsid w:val="006E42CC"/>
    <w:rsid w:val="006E47F7"/>
    <w:rsid w:val="006E6DFC"/>
    <w:rsid w:val="006E72A6"/>
    <w:rsid w:val="006F0C4B"/>
    <w:rsid w:val="006F2FBA"/>
    <w:rsid w:val="006F6F43"/>
    <w:rsid w:val="006F7732"/>
    <w:rsid w:val="006F7D7F"/>
    <w:rsid w:val="00701AC3"/>
    <w:rsid w:val="0070233A"/>
    <w:rsid w:val="007030FB"/>
    <w:rsid w:val="0070320E"/>
    <w:rsid w:val="00703D2D"/>
    <w:rsid w:val="007043B5"/>
    <w:rsid w:val="00704956"/>
    <w:rsid w:val="007064CA"/>
    <w:rsid w:val="007066EB"/>
    <w:rsid w:val="00707953"/>
    <w:rsid w:val="00707EF0"/>
    <w:rsid w:val="007108AE"/>
    <w:rsid w:val="0071098A"/>
    <w:rsid w:val="007113EF"/>
    <w:rsid w:val="007114EE"/>
    <w:rsid w:val="007117E3"/>
    <w:rsid w:val="00711CC5"/>
    <w:rsid w:val="007122F2"/>
    <w:rsid w:val="00712A17"/>
    <w:rsid w:val="00713250"/>
    <w:rsid w:val="00713BCE"/>
    <w:rsid w:val="007146B2"/>
    <w:rsid w:val="00715034"/>
    <w:rsid w:val="00716EDB"/>
    <w:rsid w:val="00720438"/>
    <w:rsid w:val="00720706"/>
    <w:rsid w:val="00720E90"/>
    <w:rsid w:val="007217C3"/>
    <w:rsid w:val="0072363A"/>
    <w:rsid w:val="00724D71"/>
    <w:rsid w:val="007253C6"/>
    <w:rsid w:val="0072560D"/>
    <w:rsid w:val="0072664E"/>
    <w:rsid w:val="00726866"/>
    <w:rsid w:val="00726EA5"/>
    <w:rsid w:val="00727F8F"/>
    <w:rsid w:val="0073189F"/>
    <w:rsid w:val="00731DFD"/>
    <w:rsid w:val="00732467"/>
    <w:rsid w:val="007339FB"/>
    <w:rsid w:val="0073501D"/>
    <w:rsid w:val="00736581"/>
    <w:rsid w:val="00737C47"/>
    <w:rsid w:val="00740B6B"/>
    <w:rsid w:val="0074114B"/>
    <w:rsid w:val="00741E00"/>
    <w:rsid w:val="00742CCD"/>
    <w:rsid w:val="00743AAE"/>
    <w:rsid w:val="00747E14"/>
    <w:rsid w:val="007501C4"/>
    <w:rsid w:val="0075049E"/>
    <w:rsid w:val="00751388"/>
    <w:rsid w:val="0075356B"/>
    <w:rsid w:val="00753D0F"/>
    <w:rsid w:val="00755D8E"/>
    <w:rsid w:val="00755EA8"/>
    <w:rsid w:val="00757749"/>
    <w:rsid w:val="00757763"/>
    <w:rsid w:val="007628B2"/>
    <w:rsid w:val="00762C4B"/>
    <w:rsid w:val="00764520"/>
    <w:rsid w:val="00764B8A"/>
    <w:rsid w:val="007667D6"/>
    <w:rsid w:val="007670EE"/>
    <w:rsid w:val="00767929"/>
    <w:rsid w:val="00767CFB"/>
    <w:rsid w:val="00770313"/>
    <w:rsid w:val="00771B89"/>
    <w:rsid w:val="007725BE"/>
    <w:rsid w:val="007729D3"/>
    <w:rsid w:val="0077496B"/>
    <w:rsid w:val="00774B97"/>
    <w:rsid w:val="007775AF"/>
    <w:rsid w:val="00777B4B"/>
    <w:rsid w:val="00780542"/>
    <w:rsid w:val="00780818"/>
    <w:rsid w:val="00780E11"/>
    <w:rsid w:val="00781F0F"/>
    <w:rsid w:val="007834CA"/>
    <w:rsid w:val="0078386B"/>
    <w:rsid w:val="00783C21"/>
    <w:rsid w:val="0078408B"/>
    <w:rsid w:val="00784A11"/>
    <w:rsid w:val="00784D36"/>
    <w:rsid w:val="00784ED8"/>
    <w:rsid w:val="00784FA0"/>
    <w:rsid w:val="007860F4"/>
    <w:rsid w:val="0078656D"/>
    <w:rsid w:val="00786A79"/>
    <w:rsid w:val="0078727C"/>
    <w:rsid w:val="00787B31"/>
    <w:rsid w:val="00790941"/>
    <w:rsid w:val="0079205A"/>
    <w:rsid w:val="00793034"/>
    <w:rsid w:val="007933B5"/>
    <w:rsid w:val="00793443"/>
    <w:rsid w:val="007939A9"/>
    <w:rsid w:val="00793D96"/>
    <w:rsid w:val="00794494"/>
    <w:rsid w:val="00794A13"/>
    <w:rsid w:val="00794E07"/>
    <w:rsid w:val="00795273"/>
    <w:rsid w:val="00797C46"/>
    <w:rsid w:val="007A1DF3"/>
    <w:rsid w:val="007A2E40"/>
    <w:rsid w:val="007A3F48"/>
    <w:rsid w:val="007A5585"/>
    <w:rsid w:val="007A5922"/>
    <w:rsid w:val="007A5EE8"/>
    <w:rsid w:val="007A6826"/>
    <w:rsid w:val="007A7CF3"/>
    <w:rsid w:val="007B1306"/>
    <w:rsid w:val="007B24C3"/>
    <w:rsid w:val="007B3ED8"/>
    <w:rsid w:val="007B4C8B"/>
    <w:rsid w:val="007B5623"/>
    <w:rsid w:val="007B60C8"/>
    <w:rsid w:val="007B633F"/>
    <w:rsid w:val="007B6811"/>
    <w:rsid w:val="007B70F6"/>
    <w:rsid w:val="007B7F50"/>
    <w:rsid w:val="007C393B"/>
    <w:rsid w:val="007C3A86"/>
    <w:rsid w:val="007C3CDF"/>
    <w:rsid w:val="007C3DAE"/>
    <w:rsid w:val="007C44E8"/>
    <w:rsid w:val="007C4AE8"/>
    <w:rsid w:val="007C5809"/>
    <w:rsid w:val="007C59D6"/>
    <w:rsid w:val="007C5EDA"/>
    <w:rsid w:val="007C663E"/>
    <w:rsid w:val="007D280C"/>
    <w:rsid w:val="007D294F"/>
    <w:rsid w:val="007D3160"/>
    <w:rsid w:val="007D39E3"/>
    <w:rsid w:val="007D3E94"/>
    <w:rsid w:val="007D3F77"/>
    <w:rsid w:val="007D5784"/>
    <w:rsid w:val="007D7D02"/>
    <w:rsid w:val="007E0080"/>
    <w:rsid w:val="007E029A"/>
    <w:rsid w:val="007E4A1D"/>
    <w:rsid w:val="007E4EA1"/>
    <w:rsid w:val="007E654D"/>
    <w:rsid w:val="007E6AD0"/>
    <w:rsid w:val="007E7A29"/>
    <w:rsid w:val="007E7B60"/>
    <w:rsid w:val="007E7F8B"/>
    <w:rsid w:val="007F10B6"/>
    <w:rsid w:val="007F3FA3"/>
    <w:rsid w:val="007F408C"/>
    <w:rsid w:val="007F47DB"/>
    <w:rsid w:val="007F4F75"/>
    <w:rsid w:val="007F618D"/>
    <w:rsid w:val="007F64FA"/>
    <w:rsid w:val="007F7F87"/>
    <w:rsid w:val="00800021"/>
    <w:rsid w:val="00801275"/>
    <w:rsid w:val="00802B7C"/>
    <w:rsid w:val="008032D3"/>
    <w:rsid w:val="00805B06"/>
    <w:rsid w:val="00805CBE"/>
    <w:rsid w:val="00807419"/>
    <w:rsid w:val="00807AC7"/>
    <w:rsid w:val="00810341"/>
    <w:rsid w:val="00810619"/>
    <w:rsid w:val="008122C0"/>
    <w:rsid w:val="00813216"/>
    <w:rsid w:val="008132F9"/>
    <w:rsid w:val="0081413F"/>
    <w:rsid w:val="008152A8"/>
    <w:rsid w:val="00820967"/>
    <w:rsid w:val="00821A13"/>
    <w:rsid w:val="00822A17"/>
    <w:rsid w:val="00823416"/>
    <w:rsid w:val="00823888"/>
    <w:rsid w:val="0082413E"/>
    <w:rsid w:val="0082425A"/>
    <w:rsid w:val="008257A3"/>
    <w:rsid w:val="00827768"/>
    <w:rsid w:val="008302B4"/>
    <w:rsid w:val="00831732"/>
    <w:rsid w:val="00831DF9"/>
    <w:rsid w:val="00833620"/>
    <w:rsid w:val="00834076"/>
    <w:rsid w:val="008348B5"/>
    <w:rsid w:val="00835196"/>
    <w:rsid w:val="0083792E"/>
    <w:rsid w:val="00837F2F"/>
    <w:rsid w:val="00841C18"/>
    <w:rsid w:val="00842478"/>
    <w:rsid w:val="008436A4"/>
    <w:rsid w:val="008436FB"/>
    <w:rsid w:val="008457C5"/>
    <w:rsid w:val="00845C1E"/>
    <w:rsid w:val="00845CA6"/>
    <w:rsid w:val="00846021"/>
    <w:rsid w:val="00846A6E"/>
    <w:rsid w:val="00847D7A"/>
    <w:rsid w:val="00850014"/>
    <w:rsid w:val="00851215"/>
    <w:rsid w:val="00854092"/>
    <w:rsid w:val="00854BAB"/>
    <w:rsid w:val="008573C5"/>
    <w:rsid w:val="00861A04"/>
    <w:rsid w:val="00863F45"/>
    <w:rsid w:val="00865660"/>
    <w:rsid w:val="00866FDE"/>
    <w:rsid w:val="00867E2A"/>
    <w:rsid w:val="00870000"/>
    <w:rsid w:val="008704D5"/>
    <w:rsid w:val="00871F8E"/>
    <w:rsid w:val="008722D5"/>
    <w:rsid w:val="008754D1"/>
    <w:rsid w:val="00876706"/>
    <w:rsid w:val="00881B75"/>
    <w:rsid w:val="008841DE"/>
    <w:rsid w:val="00884490"/>
    <w:rsid w:val="008858AE"/>
    <w:rsid w:val="008858AF"/>
    <w:rsid w:val="00885E6B"/>
    <w:rsid w:val="00886228"/>
    <w:rsid w:val="00886259"/>
    <w:rsid w:val="00886D47"/>
    <w:rsid w:val="00890AB4"/>
    <w:rsid w:val="00890D34"/>
    <w:rsid w:val="0089161D"/>
    <w:rsid w:val="008922DE"/>
    <w:rsid w:val="0089243A"/>
    <w:rsid w:val="00894D00"/>
    <w:rsid w:val="00895E6A"/>
    <w:rsid w:val="0089776D"/>
    <w:rsid w:val="008A40A0"/>
    <w:rsid w:val="008A42EE"/>
    <w:rsid w:val="008A4D04"/>
    <w:rsid w:val="008A4FF8"/>
    <w:rsid w:val="008A5C03"/>
    <w:rsid w:val="008A63CF"/>
    <w:rsid w:val="008B15AF"/>
    <w:rsid w:val="008B1BA2"/>
    <w:rsid w:val="008B219E"/>
    <w:rsid w:val="008B2297"/>
    <w:rsid w:val="008B2790"/>
    <w:rsid w:val="008B28BB"/>
    <w:rsid w:val="008B3D6D"/>
    <w:rsid w:val="008B50E2"/>
    <w:rsid w:val="008B5877"/>
    <w:rsid w:val="008B58DA"/>
    <w:rsid w:val="008B5959"/>
    <w:rsid w:val="008B6849"/>
    <w:rsid w:val="008C1A5F"/>
    <w:rsid w:val="008C5814"/>
    <w:rsid w:val="008C73AB"/>
    <w:rsid w:val="008C74F3"/>
    <w:rsid w:val="008C782D"/>
    <w:rsid w:val="008D0891"/>
    <w:rsid w:val="008D0FE0"/>
    <w:rsid w:val="008D12A5"/>
    <w:rsid w:val="008D1304"/>
    <w:rsid w:val="008D1D54"/>
    <w:rsid w:val="008D2BBB"/>
    <w:rsid w:val="008D2D2A"/>
    <w:rsid w:val="008D2E4F"/>
    <w:rsid w:val="008E25C5"/>
    <w:rsid w:val="008E35D4"/>
    <w:rsid w:val="008E4120"/>
    <w:rsid w:val="008E4FCE"/>
    <w:rsid w:val="008E5861"/>
    <w:rsid w:val="008F0884"/>
    <w:rsid w:val="008F1203"/>
    <w:rsid w:val="008F2870"/>
    <w:rsid w:val="008F2A2A"/>
    <w:rsid w:val="008F3204"/>
    <w:rsid w:val="008F3307"/>
    <w:rsid w:val="008F4706"/>
    <w:rsid w:val="008F4CCC"/>
    <w:rsid w:val="008F57F8"/>
    <w:rsid w:val="008F5843"/>
    <w:rsid w:val="008F5D44"/>
    <w:rsid w:val="008F7325"/>
    <w:rsid w:val="00901D63"/>
    <w:rsid w:val="0090246D"/>
    <w:rsid w:val="0090443D"/>
    <w:rsid w:val="00904ECE"/>
    <w:rsid w:val="00905209"/>
    <w:rsid w:val="00906676"/>
    <w:rsid w:val="0090797C"/>
    <w:rsid w:val="009108C0"/>
    <w:rsid w:val="00913BE8"/>
    <w:rsid w:val="0091512B"/>
    <w:rsid w:val="00915BDA"/>
    <w:rsid w:val="00917A85"/>
    <w:rsid w:val="00920F3D"/>
    <w:rsid w:val="00921162"/>
    <w:rsid w:val="00921629"/>
    <w:rsid w:val="00922844"/>
    <w:rsid w:val="009232F9"/>
    <w:rsid w:val="00923823"/>
    <w:rsid w:val="00923E6D"/>
    <w:rsid w:val="00925BB7"/>
    <w:rsid w:val="0092694B"/>
    <w:rsid w:val="00926DBA"/>
    <w:rsid w:val="00927244"/>
    <w:rsid w:val="0093121C"/>
    <w:rsid w:val="009316B4"/>
    <w:rsid w:val="0093291E"/>
    <w:rsid w:val="00932F69"/>
    <w:rsid w:val="0093373B"/>
    <w:rsid w:val="00935444"/>
    <w:rsid w:val="009354E2"/>
    <w:rsid w:val="00935FBA"/>
    <w:rsid w:val="00941C06"/>
    <w:rsid w:val="00942DD3"/>
    <w:rsid w:val="009478C8"/>
    <w:rsid w:val="00951B42"/>
    <w:rsid w:val="00952CF8"/>
    <w:rsid w:val="0095383E"/>
    <w:rsid w:val="00956399"/>
    <w:rsid w:val="00956591"/>
    <w:rsid w:val="009604F7"/>
    <w:rsid w:val="0096112B"/>
    <w:rsid w:val="009630AA"/>
    <w:rsid w:val="009635B6"/>
    <w:rsid w:val="00964677"/>
    <w:rsid w:val="009663FC"/>
    <w:rsid w:val="00970D60"/>
    <w:rsid w:val="00971109"/>
    <w:rsid w:val="009739BC"/>
    <w:rsid w:val="009758DD"/>
    <w:rsid w:val="00975C6E"/>
    <w:rsid w:val="00977A3B"/>
    <w:rsid w:val="009834D5"/>
    <w:rsid w:val="00983A74"/>
    <w:rsid w:val="00983DAD"/>
    <w:rsid w:val="0098419F"/>
    <w:rsid w:val="0098451B"/>
    <w:rsid w:val="0098491A"/>
    <w:rsid w:val="00987094"/>
    <w:rsid w:val="00990453"/>
    <w:rsid w:val="009904B3"/>
    <w:rsid w:val="00990DDB"/>
    <w:rsid w:val="00991F56"/>
    <w:rsid w:val="00991FFD"/>
    <w:rsid w:val="00992DD5"/>
    <w:rsid w:val="00993931"/>
    <w:rsid w:val="00993C22"/>
    <w:rsid w:val="009941EE"/>
    <w:rsid w:val="00996346"/>
    <w:rsid w:val="00997408"/>
    <w:rsid w:val="00997A27"/>
    <w:rsid w:val="00997BEA"/>
    <w:rsid w:val="009A12F8"/>
    <w:rsid w:val="009A4221"/>
    <w:rsid w:val="009A4CF3"/>
    <w:rsid w:val="009A507F"/>
    <w:rsid w:val="009A535F"/>
    <w:rsid w:val="009B126F"/>
    <w:rsid w:val="009B15B5"/>
    <w:rsid w:val="009B1C14"/>
    <w:rsid w:val="009B1C6A"/>
    <w:rsid w:val="009B1F76"/>
    <w:rsid w:val="009B2356"/>
    <w:rsid w:val="009B41BC"/>
    <w:rsid w:val="009B43FE"/>
    <w:rsid w:val="009B4CA9"/>
    <w:rsid w:val="009B5047"/>
    <w:rsid w:val="009B56FB"/>
    <w:rsid w:val="009B73E7"/>
    <w:rsid w:val="009B7A00"/>
    <w:rsid w:val="009C0906"/>
    <w:rsid w:val="009C1229"/>
    <w:rsid w:val="009C122A"/>
    <w:rsid w:val="009C1628"/>
    <w:rsid w:val="009C1933"/>
    <w:rsid w:val="009C1E72"/>
    <w:rsid w:val="009C4290"/>
    <w:rsid w:val="009C4374"/>
    <w:rsid w:val="009C4BB2"/>
    <w:rsid w:val="009C4BEA"/>
    <w:rsid w:val="009C51AE"/>
    <w:rsid w:val="009C68B3"/>
    <w:rsid w:val="009C7F18"/>
    <w:rsid w:val="009D0324"/>
    <w:rsid w:val="009D033B"/>
    <w:rsid w:val="009D132D"/>
    <w:rsid w:val="009D1FF3"/>
    <w:rsid w:val="009D2C0D"/>
    <w:rsid w:val="009D3720"/>
    <w:rsid w:val="009D3984"/>
    <w:rsid w:val="009D3D8E"/>
    <w:rsid w:val="009D5A91"/>
    <w:rsid w:val="009D695C"/>
    <w:rsid w:val="009E05BB"/>
    <w:rsid w:val="009E0D8B"/>
    <w:rsid w:val="009E41E5"/>
    <w:rsid w:val="009E4871"/>
    <w:rsid w:val="009E4E29"/>
    <w:rsid w:val="009E58C4"/>
    <w:rsid w:val="009E686E"/>
    <w:rsid w:val="009E6B0C"/>
    <w:rsid w:val="009E6E69"/>
    <w:rsid w:val="009F0701"/>
    <w:rsid w:val="009F117C"/>
    <w:rsid w:val="009F171A"/>
    <w:rsid w:val="009F2459"/>
    <w:rsid w:val="009F3392"/>
    <w:rsid w:val="009F3E4B"/>
    <w:rsid w:val="009F443B"/>
    <w:rsid w:val="009F5FA9"/>
    <w:rsid w:val="00A048C4"/>
    <w:rsid w:val="00A04B11"/>
    <w:rsid w:val="00A058BA"/>
    <w:rsid w:val="00A05B6C"/>
    <w:rsid w:val="00A05FD6"/>
    <w:rsid w:val="00A0667E"/>
    <w:rsid w:val="00A07862"/>
    <w:rsid w:val="00A127A5"/>
    <w:rsid w:val="00A1311E"/>
    <w:rsid w:val="00A131F1"/>
    <w:rsid w:val="00A14250"/>
    <w:rsid w:val="00A14B1B"/>
    <w:rsid w:val="00A1586C"/>
    <w:rsid w:val="00A15B97"/>
    <w:rsid w:val="00A160B3"/>
    <w:rsid w:val="00A168F8"/>
    <w:rsid w:val="00A174C4"/>
    <w:rsid w:val="00A21309"/>
    <w:rsid w:val="00A21323"/>
    <w:rsid w:val="00A2136C"/>
    <w:rsid w:val="00A21A4E"/>
    <w:rsid w:val="00A21E4D"/>
    <w:rsid w:val="00A22513"/>
    <w:rsid w:val="00A22EF4"/>
    <w:rsid w:val="00A23593"/>
    <w:rsid w:val="00A246DE"/>
    <w:rsid w:val="00A25053"/>
    <w:rsid w:val="00A258F3"/>
    <w:rsid w:val="00A2646D"/>
    <w:rsid w:val="00A26692"/>
    <w:rsid w:val="00A268C5"/>
    <w:rsid w:val="00A27AF8"/>
    <w:rsid w:val="00A31500"/>
    <w:rsid w:val="00A32F0A"/>
    <w:rsid w:val="00A33702"/>
    <w:rsid w:val="00A34606"/>
    <w:rsid w:val="00A372C0"/>
    <w:rsid w:val="00A43385"/>
    <w:rsid w:val="00A44712"/>
    <w:rsid w:val="00A4500E"/>
    <w:rsid w:val="00A454F0"/>
    <w:rsid w:val="00A4553F"/>
    <w:rsid w:val="00A458F4"/>
    <w:rsid w:val="00A45CAC"/>
    <w:rsid w:val="00A46738"/>
    <w:rsid w:val="00A47C72"/>
    <w:rsid w:val="00A504AA"/>
    <w:rsid w:val="00A505D3"/>
    <w:rsid w:val="00A5130E"/>
    <w:rsid w:val="00A51550"/>
    <w:rsid w:val="00A519DC"/>
    <w:rsid w:val="00A52960"/>
    <w:rsid w:val="00A53CDA"/>
    <w:rsid w:val="00A54BEC"/>
    <w:rsid w:val="00A55581"/>
    <w:rsid w:val="00A557CE"/>
    <w:rsid w:val="00A616A4"/>
    <w:rsid w:val="00A65781"/>
    <w:rsid w:val="00A668EB"/>
    <w:rsid w:val="00A71816"/>
    <w:rsid w:val="00A71AB2"/>
    <w:rsid w:val="00A7218C"/>
    <w:rsid w:val="00A736EE"/>
    <w:rsid w:val="00A76483"/>
    <w:rsid w:val="00A80B1B"/>
    <w:rsid w:val="00A80EDF"/>
    <w:rsid w:val="00A811A4"/>
    <w:rsid w:val="00A82B56"/>
    <w:rsid w:val="00A83953"/>
    <w:rsid w:val="00A842BA"/>
    <w:rsid w:val="00A86038"/>
    <w:rsid w:val="00A86348"/>
    <w:rsid w:val="00A9063D"/>
    <w:rsid w:val="00A91127"/>
    <w:rsid w:val="00A9180C"/>
    <w:rsid w:val="00A92357"/>
    <w:rsid w:val="00A92C3A"/>
    <w:rsid w:val="00A92E5A"/>
    <w:rsid w:val="00A93715"/>
    <w:rsid w:val="00A940F0"/>
    <w:rsid w:val="00A94ADC"/>
    <w:rsid w:val="00A94BC5"/>
    <w:rsid w:val="00A960ED"/>
    <w:rsid w:val="00A9697F"/>
    <w:rsid w:val="00A973C0"/>
    <w:rsid w:val="00AA2064"/>
    <w:rsid w:val="00AA30D6"/>
    <w:rsid w:val="00AA4C68"/>
    <w:rsid w:val="00AA4EAC"/>
    <w:rsid w:val="00AA621C"/>
    <w:rsid w:val="00AA6A00"/>
    <w:rsid w:val="00AB0922"/>
    <w:rsid w:val="00AB1450"/>
    <w:rsid w:val="00AB16FE"/>
    <w:rsid w:val="00AB190B"/>
    <w:rsid w:val="00AB1A5C"/>
    <w:rsid w:val="00AB220C"/>
    <w:rsid w:val="00AB3032"/>
    <w:rsid w:val="00AB3FDD"/>
    <w:rsid w:val="00AB4F2A"/>
    <w:rsid w:val="00AB4FC8"/>
    <w:rsid w:val="00AB50C7"/>
    <w:rsid w:val="00AB572D"/>
    <w:rsid w:val="00AB5F38"/>
    <w:rsid w:val="00AB60F6"/>
    <w:rsid w:val="00AB6DEE"/>
    <w:rsid w:val="00AB74F0"/>
    <w:rsid w:val="00AC09D8"/>
    <w:rsid w:val="00AC3293"/>
    <w:rsid w:val="00AC572C"/>
    <w:rsid w:val="00AC617C"/>
    <w:rsid w:val="00AC61B6"/>
    <w:rsid w:val="00AD0E94"/>
    <w:rsid w:val="00AD10D0"/>
    <w:rsid w:val="00AD11A2"/>
    <w:rsid w:val="00AD1658"/>
    <w:rsid w:val="00AD1959"/>
    <w:rsid w:val="00AD2AA6"/>
    <w:rsid w:val="00AD3399"/>
    <w:rsid w:val="00AD4714"/>
    <w:rsid w:val="00AE007F"/>
    <w:rsid w:val="00AE0925"/>
    <w:rsid w:val="00AE0D49"/>
    <w:rsid w:val="00AE0D7A"/>
    <w:rsid w:val="00AE2688"/>
    <w:rsid w:val="00AE2BAB"/>
    <w:rsid w:val="00AE2CA7"/>
    <w:rsid w:val="00AE41C8"/>
    <w:rsid w:val="00AE48C6"/>
    <w:rsid w:val="00AE5CB7"/>
    <w:rsid w:val="00AE6B12"/>
    <w:rsid w:val="00AF1CF7"/>
    <w:rsid w:val="00AF3660"/>
    <w:rsid w:val="00AF5AD9"/>
    <w:rsid w:val="00AF6448"/>
    <w:rsid w:val="00AF6A4D"/>
    <w:rsid w:val="00AF7B12"/>
    <w:rsid w:val="00B0382F"/>
    <w:rsid w:val="00B04442"/>
    <w:rsid w:val="00B07C32"/>
    <w:rsid w:val="00B12EBB"/>
    <w:rsid w:val="00B136E1"/>
    <w:rsid w:val="00B139CC"/>
    <w:rsid w:val="00B1486A"/>
    <w:rsid w:val="00B14F3D"/>
    <w:rsid w:val="00B15457"/>
    <w:rsid w:val="00B16E38"/>
    <w:rsid w:val="00B16E9E"/>
    <w:rsid w:val="00B21190"/>
    <w:rsid w:val="00B23F7B"/>
    <w:rsid w:val="00B2546B"/>
    <w:rsid w:val="00B27594"/>
    <w:rsid w:val="00B30400"/>
    <w:rsid w:val="00B30E44"/>
    <w:rsid w:val="00B36F61"/>
    <w:rsid w:val="00B378A3"/>
    <w:rsid w:val="00B40B63"/>
    <w:rsid w:val="00B41017"/>
    <w:rsid w:val="00B42F9B"/>
    <w:rsid w:val="00B4392D"/>
    <w:rsid w:val="00B45225"/>
    <w:rsid w:val="00B50424"/>
    <w:rsid w:val="00B5056D"/>
    <w:rsid w:val="00B50B32"/>
    <w:rsid w:val="00B511E0"/>
    <w:rsid w:val="00B53BA1"/>
    <w:rsid w:val="00B54683"/>
    <w:rsid w:val="00B55662"/>
    <w:rsid w:val="00B57FDB"/>
    <w:rsid w:val="00B63628"/>
    <w:rsid w:val="00B65198"/>
    <w:rsid w:val="00B65564"/>
    <w:rsid w:val="00B6792E"/>
    <w:rsid w:val="00B67BD4"/>
    <w:rsid w:val="00B67D97"/>
    <w:rsid w:val="00B70779"/>
    <w:rsid w:val="00B71106"/>
    <w:rsid w:val="00B7153F"/>
    <w:rsid w:val="00B728CD"/>
    <w:rsid w:val="00B737AF"/>
    <w:rsid w:val="00B7597E"/>
    <w:rsid w:val="00B76558"/>
    <w:rsid w:val="00B770A8"/>
    <w:rsid w:val="00B7711D"/>
    <w:rsid w:val="00B77F40"/>
    <w:rsid w:val="00B816C0"/>
    <w:rsid w:val="00B8348F"/>
    <w:rsid w:val="00B83AEA"/>
    <w:rsid w:val="00B83BEB"/>
    <w:rsid w:val="00B8514D"/>
    <w:rsid w:val="00B856BD"/>
    <w:rsid w:val="00B85EEE"/>
    <w:rsid w:val="00B90CC1"/>
    <w:rsid w:val="00B9186A"/>
    <w:rsid w:val="00B924A0"/>
    <w:rsid w:val="00B93944"/>
    <w:rsid w:val="00B954DB"/>
    <w:rsid w:val="00B967B9"/>
    <w:rsid w:val="00BA028B"/>
    <w:rsid w:val="00BA120E"/>
    <w:rsid w:val="00BA409C"/>
    <w:rsid w:val="00BA4668"/>
    <w:rsid w:val="00BA56E5"/>
    <w:rsid w:val="00BA5861"/>
    <w:rsid w:val="00BA67FB"/>
    <w:rsid w:val="00BA6F2F"/>
    <w:rsid w:val="00BB11A3"/>
    <w:rsid w:val="00BB3D13"/>
    <w:rsid w:val="00BB48D6"/>
    <w:rsid w:val="00BB4A71"/>
    <w:rsid w:val="00BB5863"/>
    <w:rsid w:val="00BB6824"/>
    <w:rsid w:val="00BC0ED3"/>
    <w:rsid w:val="00BC19B0"/>
    <w:rsid w:val="00BC2EA3"/>
    <w:rsid w:val="00BC37F0"/>
    <w:rsid w:val="00BC3BA6"/>
    <w:rsid w:val="00BC3E32"/>
    <w:rsid w:val="00BC78C8"/>
    <w:rsid w:val="00BD06C1"/>
    <w:rsid w:val="00BD1308"/>
    <w:rsid w:val="00BD2488"/>
    <w:rsid w:val="00BD2567"/>
    <w:rsid w:val="00BD297C"/>
    <w:rsid w:val="00BD3C4E"/>
    <w:rsid w:val="00BD44DC"/>
    <w:rsid w:val="00BD4827"/>
    <w:rsid w:val="00BD4B20"/>
    <w:rsid w:val="00BD57D2"/>
    <w:rsid w:val="00BD7BCC"/>
    <w:rsid w:val="00BE0ED0"/>
    <w:rsid w:val="00BE33C8"/>
    <w:rsid w:val="00BE34DB"/>
    <w:rsid w:val="00BE39B7"/>
    <w:rsid w:val="00BE3C52"/>
    <w:rsid w:val="00BE3D36"/>
    <w:rsid w:val="00BE44D9"/>
    <w:rsid w:val="00BE7FC4"/>
    <w:rsid w:val="00BF0486"/>
    <w:rsid w:val="00BF0AA5"/>
    <w:rsid w:val="00BF2731"/>
    <w:rsid w:val="00BF3112"/>
    <w:rsid w:val="00BF3C52"/>
    <w:rsid w:val="00BF3EA5"/>
    <w:rsid w:val="00BF49D9"/>
    <w:rsid w:val="00BF4A1A"/>
    <w:rsid w:val="00BF64C8"/>
    <w:rsid w:val="00C04806"/>
    <w:rsid w:val="00C05B02"/>
    <w:rsid w:val="00C05E90"/>
    <w:rsid w:val="00C06147"/>
    <w:rsid w:val="00C07213"/>
    <w:rsid w:val="00C074E5"/>
    <w:rsid w:val="00C07C00"/>
    <w:rsid w:val="00C07ECF"/>
    <w:rsid w:val="00C106E9"/>
    <w:rsid w:val="00C119EC"/>
    <w:rsid w:val="00C12A9D"/>
    <w:rsid w:val="00C13C66"/>
    <w:rsid w:val="00C1533B"/>
    <w:rsid w:val="00C1541C"/>
    <w:rsid w:val="00C2218E"/>
    <w:rsid w:val="00C225A4"/>
    <w:rsid w:val="00C22AB1"/>
    <w:rsid w:val="00C24305"/>
    <w:rsid w:val="00C26DE3"/>
    <w:rsid w:val="00C26EC9"/>
    <w:rsid w:val="00C30576"/>
    <w:rsid w:val="00C32F8A"/>
    <w:rsid w:val="00C34A7B"/>
    <w:rsid w:val="00C413A6"/>
    <w:rsid w:val="00C42489"/>
    <w:rsid w:val="00C429AD"/>
    <w:rsid w:val="00C43234"/>
    <w:rsid w:val="00C43266"/>
    <w:rsid w:val="00C44576"/>
    <w:rsid w:val="00C457B2"/>
    <w:rsid w:val="00C46448"/>
    <w:rsid w:val="00C46456"/>
    <w:rsid w:val="00C46CDA"/>
    <w:rsid w:val="00C47D87"/>
    <w:rsid w:val="00C52859"/>
    <w:rsid w:val="00C5330A"/>
    <w:rsid w:val="00C54D22"/>
    <w:rsid w:val="00C55407"/>
    <w:rsid w:val="00C56098"/>
    <w:rsid w:val="00C56467"/>
    <w:rsid w:val="00C56845"/>
    <w:rsid w:val="00C5718D"/>
    <w:rsid w:val="00C57633"/>
    <w:rsid w:val="00C638E1"/>
    <w:rsid w:val="00C63CC5"/>
    <w:rsid w:val="00C63D4A"/>
    <w:rsid w:val="00C66167"/>
    <w:rsid w:val="00C66B07"/>
    <w:rsid w:val="00C70BFD"/>
    <w:rsid w:val="00C723DE"/>
    <w:rsid w:val="00C72921"/>
    <w:rsid w:val="00C746F4"/>
    <w:rsid w:val="00C759C0"/>
    <w:rsid w:val="00C75E93"/>
    <w:rsid w:val="00C75F73"/>
    <w:rsid w:val="00C7619A"/>
    <w:rsid w:val="00C765FA"/>
    <w:rsid w:val="00C76E05"/>
    <w:rsid w:val="00C77235"/>
    <w:rsid w:val="00C80B91"/>
    <w:rsid w:val="00C81025"/>
    <w:rsid w:val="00C82635"/>
    <w:rsid w:val="00C8374D"/>
    <w:rsid w:val="00C85838"/>
    <w:rsid w:val="00C87950"/>
    <w:rsid w:val="00C87DE1"/>
    <w:rsid w:val="00C908C2"/>
    <w:rsid w:val="00C90C4D"/>
    <w:rsid w:val="00C929B5"/>
    <w:rsid w:val="00C93A1A"/>
    <w:rsid w:val="00C94F8E"/>
    <w:rsid w:val="00C958C9"/>
    <w:rsid w:val="00C961D5"/>
    <w:rsid w:val="00C96A6E"/>
    <w:rsid w:val="00C97549"/>
    <w:rsid w:val="00CA0F3A"/>
    <w:rsid w:val="00CA13E5"/>
    <w:rsid w:val="00CA18B6"/>
    <w:rsid w:val="00CA21EE"/>
    <w:rsid w:val="00CA3398"/>
    <w:rsid w:val="00CA4327"/>
    <w:rsid w:val="00CA4860"/>
    <w:rsid w:val="00CA570A"/>
    <w:rsid w:val="00CA71A0"/>
    <w:rsid w:val="00CA7B71"/>
    <w:rsid w:val="00CB052D"/>
    <w:rsid w:val="00CB0FB6"/>
    <w:rsid w:val="00CB4704"/>
    <w:rsid w:val="00CB5AE9"/>
    <w:rsid w:val="00CB6A5A"/>
    <w:rsid w:val="00CB6E1A"/>
    <w:rsid w:val="00CB742A"/>
    <w:rsid w:val="00CB7A26"/>
    <w:rsid w:val="00CB7E9D"/>
    <w:rsid w:val="00CC16F2"/>
    <w:rsid w:val="00CC229D"/>
    <w:rsid w:val="00CC2B6B"/>
    <w:rsid w:val="00CC2DFF"/>
    <w:rsid w:val="00CC4ED5"/>
    <w:rsid w:val="00CC54F3"/>
    <w:rsid w:val="00CC77D8"/>
    <w:rsid w:val="00CC7915"/>
    <w:rsid w:val="00CD1DC7"/>
    <w:rsid w:val="00CD4D0C"/>
    <w:rsid w:val="00CD546E"/>
    <w:rsid w:val="00CD6B5F"/>
    <w:rsid w:val="00CD7EC7"/>
    <w:rsid w:val="00CE0943"/>
    <w:rsid w:val="00CE0FA5"/>
    <w:rsid w:val="00CE59F1"/>
    <w:rsid w:val="00CE6158"/>
    <w:rsid w:val="00CE6544"/>
    <w:rsid w:val="00CF034D"/>
    <w:rsid w:val="00CF03E7"/>
    <w:rsid w:val="00CF1B54"/>
    <w:rsid w:val="00CF1B8F"/>
    <w:rsid w:val="00CF1D4E"/>
    <w:rsid w:val="00CF2469"/>
    <w:rsid w:val="00CF2FD1"/>
    <w:rsid w:val="00CF564D"/>
    <w:rsid w:val="00CF6129"/>
    <w:rsid w:val="00CF6AB2"/>
    <w:rsid w:val="00CF7287"/>
    <w:rsid w:val="00D00689"/>
    <w:rsid w:val="00D008D6"/>
    <w:rsid w:val="00D00AFB"/>
    <w:rsid w:val="00D01D94"/>
    <w:rsid w:val="00D02C6B"/>
    <w:rsid w:val="00D03FBD"/>
    <w:rsid w:val="00D049F5"/>
    <w:rsid w:val="00D06294"/>
    <w:rsid w:val="00D07C23"/>
    <w:rsid w:val="00D07D94"/>
    <w:rsid w:val="00D10A5D"/>
    <w:rsid w:val="00D10B7A"/>
    <w:rsid w:val="00D119F0"/>
    <w:rsid w:val="00D11DC1"/>
    <w:rsid w:val="00D12CDF"/>
    <w:rsid w:val="00D12F39"/>
    <w:rsid w:val="00D14BCE"/>
    <w:rsid w:val="00D1506D"/>
    <w:rsid w:val="00D15857"/>
    <w:rsid w:val="00D16660"/>
    <w:rsid w:val="00D17EE1"/>
    <w:rsid w:val="00D27C2A"/>
    <w:rsid w:val="00D30C57"/>
    <w:rsid w:val="00D315B2"/>
    <w:rsid w:val="00D324C7"/>
    <w:rsid w:val="00D341F9"/>
    <w:rsid w:val="00D3439E"/>
    <w:rsid w:val="00D35AA6"/>
    <w:rsid w:val="00D36DE0"/>
    <w:rsid w:val="00D410D7"/>
    <w:rsid w:val="00D4216C"/>
    <w:rsid w:val="00D42290"/>
    <w:rsid w:val="00D43EFE"/>
    <w:rsid w:val="00D44A5C"/>
    <w:rsid w:val="00D4510D"/>
    <w:rsid w:val="00D45380"/>
    <w:rsid w:val="00D45520"/>
    <w:rsid w:val="00D459C8"/>
    <w:rsid w:val="00D45AF3"/>
    <w:rsid w:val="00D471A3"/>
    <w:rsid w:val="00D479AD"/>
    <w:rsid w:val="00D50A71"/>
    <w:rsid w:val="00D51306"/>
    <w:rsid w:val="00D52103"/>
    <w:rsid w:val="00D52936"/>
    <w:rsid w:val="00D53D87"/>
    <w:rsid w:val="00D55287"/>
    <w:rsid w:val="00D55570"/>
    <w:rsid w:val="00D56FBE"/>
    <w:rsid w:val="00D5703D"/>
    <w:rsid w:val="00D570D4"/>
    <w:rsid w:val="00D5798A"/>
    <w:rsid w:val="00D6044E"/>
    <w:rsid w:val="00D60998"/>
    <w:rsid w:val="00D62891"/>
    <w:rsid w:val="00D63623"/>
    <w:rsid w:val="00D65715"/>
    <w:rsid w:val="00D669A2"/>
    <w:rsid w:val="00D66C8D"/>
    <w:rsid w:val="00D670F1"/>
    <w:rsid w:val="00D67C60"/>
    <w:rsid w:val="00D712E4"/>
    <w:rsid w:val="00D715F8"/>
    <w:rsid w:val="00D71D3B"/>
    <w:rsid w:val="00D71D99"/>
    <w:rsid w:val="00D71F1C"/>
    <w:rsid w:val="00D726FF"/>
    <w:rsid w:val="00D733CB"/>
    <w:rsid w:val="00D734AA"/>
    <w:rsid w:val="00D740B8"/>
    <w:rsid w:val="00D75553"/>
    <w:rsid w:val="00D75903"/>
    <w:rsid w:val="00D761CE"/>
    <w:rsid w:val="00D763E0"/>
    <w:rsid w:val="00D776F0"/>
    <w:rsid w:val="00D8116B"/>
    <w:rsid w:val="00D832BA"/>
    <w:rsid w:val="00D8467D"/>
    <w:rsid w:val="00D84954"/>
    <w:rsid w:val="00D85B1D"/>
    <w:rsid w:val="00D85BB0"/>
    <w:rsid w:val="00D863E9"/>
    <w:rsid w:val="00D867ED"/>
    <w:rsid w:val="00D868AA"/>
    <w:rsid w:val="00D871F1"/>
    <w:rsid w:val="00D875F1"/>
    <w:rsid w:val="00D87897"/>
    <w:rsid w:val="00D87A9E"/>
    <w:rsid w:val="00D90F41"/>
    <w:rsid w:val="00D9148D"/>
    <w:rsid w:val="00D926B2"/>
    <w:rsid w:val="00D93932"/>
    <w:rsid w:val="00D95361"/>
    <w:rsid w:val="00D954FC"/>
    <w:rsid w:val="00D96186"/>
    <w:rsid w:val="00D962A7"/>
    <w:rsid w:val="00D96306"/>
    <w:rsid w:val="00D9657B"/>
    <w:rsid w:val="00DA108A"/>
    <w:rsid w:val="00DA2992"/>
    <w:rsid w:val="00DA4708"/>
    <w:rsid w:val="00DA4720"/>
    <w:rsid w:val="00DA57EE"/>
    <w:rsid w:val="00DA7A79"/>
    <w:rsid w:val="00DA7F04"/>
    <w:rsid w:val="00DB3634"/>
    <w:rsid w:val="00DB3C46"/>
    <w:rsid w:val="00DB3CBE"/>
    <w:rsid w:val="00DB51F3"/>
    <w:rsid w:val="00DB596B"/>
    <w:rsid w:val="00DB65F5"/>
    <w:rsid w:val="00DB688E"/>
    <w:rsid w:val="00DC1507"/>
    <w:rsid w:val="00DC3EB4"/>
    <w:rsid w:val="00DC5AF5"/>
    <w:rsid w:val="00DC7F2C"/>
    <w:rsid w:val="00DD0B0A"/>
    <w:rsid w:val="00DD1ED7"/>
    <w:rsid w:val="00DD223D"/>
    <w:rsid w:val="00DD2703"/>
    <w:rsid w:val="00DD2B2B"/>
    <w:rsid w:val="00DD58C2"/>
    <w:rsid w:val="00DD59CC"/>
    <w:rsid w:val="00DD6050"/>
    <w:rsid w:val="00DD69EA"/>
    <w:rsid w:val="00DD7476"/>
    <w:rsid w:val="00DD7D13"/>
    <w:rsid w:val="00DE2169"/>
    <w:rsid w:val="00DE26AD"/>
    <w:rsid w:val="00DE31CA"/>
    <w:rsid w:val="00DE33C1"/>
    <w:rsid w:val="00DE57CE"/>
    <w:rsid w:val="00DE6FDC"/>
    <w:rsid w:val="00DE7EA3"/>
    <w:rsid w:val="00DF0B0E"/>
    <w:rsid w:val="00DF153D"/>
    <w:rsid w:val="00DF1774"/>
    <w:rsid w:val="00DF599B"/>
    <w:rsid w:val="00DF711D"/>
    <w:rsid w:val="00DF7EB2"/>
    <w:rsid w:val="00DF7F2B"/>
    <w:rsid w:val="00E00015"/>
    <w:rsid w:val="00E0015E"/>
    <w:rsid w:val="00E00291"/>
    <w:rsid w:val="00E00538"/>
    <w:rsid w:val="00E0084D"/>
    <w:rsid w:val="00E0117D"/>
    <w:rsid w:val="00E026DE"/>
    <w:rsid w:val="00E0633E"/>
    <w:rsid w:val="00E07EBE"/>
    <w:rsid w:val="00E07EE4"/>
    <w:rsid w:val="00E1196E"/>
    <w:rsid w:val="00E12625"/>
    <w:rsid w:val="00E12F0C"/>
    <w:rsid w:val="00E14184"/>
    <w:rsid w:val="00E14F92"/>
    <w:rsid w:val="00E15A26"/>
    <w:rsid w:val="00E16528"/>
    <w:rsid w:val="00E21350"/>
    <w:rsid w:val="00E23D36"/>
    <w:rsid w:val="00E23FA4"/>
    <w:rsid w:val="00E24616"/>
    <w:rsid w:val="00E2477A"/>
    <w:rsid w:val="00E26780"/>
    <w:rsid w:val="00E26B21"/>
    <w:rsid w:val="00E2796F"/>
    <w:rsid w:val="00E32652"/>
    <w:rsid w:val="00E33A78"/>
    <w:rsid w:val="00E34C1F"/>
    <w:rsid w:val="00E36509"/>
    <w:rsid w:val="00E36E93"/>
    <w:rsid w:val="00E4548C"/>
    <w:rsid w:val="00E47968"/>
    <w:rsid w:val="00E479DA"/>
    <w:rsid w:val="00E503C6"/>
    <w:rsid w:val="00E50709"/>
    <w:rsid w:val="00E5139D"/>
    <w:rsid w:val="00E51BA0"/>
    <w:rsid w:val="00E55202"/>
    <w:rsid w:val="00E553BF"/>
    <w:rsid w:val="00E5586F"/>
    <w:rsid w:val="00E56968"/>
    <w:rsid w:val="00E57359"/>
    <w:rsid w:val="00E61161"/>
    <w:rsid w:val="00E61853"/>
    <w:rsid w:val="00E62544"/>
    <w:rsid w:val="00E63FF6"/>
    <w:rsid w:val="00E656DB"/>
    <w:rsid w:val="00E6624A"/>
    <w:rsid w:val="00E66632"/>
    <w:rsid w:val="00E67808"/>
    <w:rsid w:val="00E7098B"/>
    <w:rsid w:val="00E717AD"/>
    <w:rsid w:val="00E71985"/>
    <w:rsid w:val="00E72514"/>
    <w:rsid w:val="00E7281A"/>
    <w:rsid w:val="00E72E48"/>
    <w:rsid w:val="00E74A9C"/>
    <w:rsid w:val="00E762D3"/>
    <w:rsid w:val="00E768C9"/>
    <w:rsid w:val="00E77DAE"/>
    <w:rsid w:val="00E80157"/>
    <w:rsid w:val="00E81AFC"/>
    <w:rsid w:val="00E82ADD"/>
    <w:rsid w:val="00E83050"/>
    <w:rsid w:val="00E83649"/>
    <w:rsid w:val="00E83801"/>
    <w:rsid w:val="00E8402B"/>
    <w:rsid w:val="00E8436C"/>
    <w:rsid w:val="00E84883"/>
    <w:rsid w:val="00E865D5"/>
    <w:rsid w:val="00E871F7"/>
    <w:rsid w:val="00E902F2"/>
    <w:rsid w:val="00E91D89"/>
    <w:rsid w:val="00E922FB"/>
    <w:rsid w:val="00E923A4"/>
    <w:rsid w:val="00E92521"/>
    <w:rsid w:val="00E92789"/>
    <w:rsid w:val="00E9526E"/>
    <w:rsid w:val="00E95750"/>
    <w:rsid w:val="00E96130"/>
    <w:rsid w:val="00E96628"/>
    <w:rsid w:val="00E96A1F"/>
    <w:rsid w:val="00EA1EB3"/>
    <w:rsid w:val="00EA25E6"/>
    <w:rsid w:val="00EA3555"/>
    <w:rsid w:val="00EA66A0"/>
    <w:rsid w:val="00EA66DB"/>
    <w:rsid w:val="00EA679D"/>
    <w:rsid w:val="00EA71D0"/>
    <w:rsid w:val="00EA7CF4"/>
    <w:rsid w:val="00EA7D4F"/>
    <w:rsid w:val="00EB1017"/>
    <w:rsid w:val="00EB1717"/>
    <w:rsid w:val="00EB29C2"/>
    <w:rsid w:val="00EB3A7F"/>
    <w:rsid w:val="00EB4104"/>
    <w:rsid w:val="00EB6002"/>
    <w:rsid w:val="00EB6E5A"/>
    <w:rsid w:val="00EC0416"/>
    <w:rsid w:val="00EC18E3"/>
    <w:rsid w:val="00EC23F2"/>
    <w:rsid w:val="00EC3FD8"/>
    <w:rsid w:val="00EC57F3"/>
    <w:rsid w:val="00EC74B8"/>
    <w:rsid w:val="00EC76D8"/>
    <w:rsid w:val="00ED1A0F"/>
    <w:rsid w:val="00ED1A40"/>
    <w:rsid w:val="00ED1F76"/>
    <w:rsid w:val="00ED2279"/>
    <w:rsid w:val="00ED396A"/>
    <w:rsid w:val="00ED4980"/>
    <w:rsid w:val="00ED5A88"/>
    <w:rsid w:val="00ED6096"/>
    <w:rsid w:val="00ED6351"/>
    <w:rsid w:val="00ED6597"/>
    <w:rsid w:val="00ED6C0A"/>
    <w:rsid w:val="00ED7FB4"/>
    <w:rsid w:val="00EE2F5C"/>
    <w:rsid w:val="00EE4B91"/>
    <w:rsid w:val="00EE594A"/>
    <w:rsid w:val="00EE7D34"/>
    <w:rsid w:val="00EF08CA"/>
    <w:rsid w:val="00EF17FA"/>
    <w:rsid w:val="00EF1A89"/>
    <w:rsid w:val="00EF1EC9"/>
    <w:rsid w:val="00EF212F"/>
    <w:rsid w:val="00EF447A"/>
    <w:rsid w:val="00EF56E5"/>
    <w:rsid w:val="00EF6144"/>
    <w:rsid w:val="00F0045A"/>
    <w:rsid w:val="00F02BE4"/>
    <w:rsid w:val="00F0385F"/>
    <w:rsid w:val="00F053E7"/>
    <w:rsid w:val="00F0576A"/>
    <w:rsid w:val="00F05DC3"/>
    <w:rsid w:val="00F06222"/>
    <w:rsid w:val="00F07BAD"/>
    <w:rsid w:val="00F12024"/>
    <w:rsid w:val="00F14332"/>
    <w:rsid w:val="00F15519"/>
    <w:rsid w:val="00F1639A"/>
    <w:rsid w:val="00F1693B"/>
    <w:rsid w:val="00F16C61"/>
    <w:rsid w:val="00F16D45"/>
    <w:rsid w:val="00F171B1"/>
    <w:rsid w:val="00F211D1"/>
    <w:rsid w:val="00F212C0"/>
    <w:rsid w:val="00F21390"/>
    <w:rsid w:val="00F236C9"/>
    <w:rsid w:val="00F238D1"/>
    <w:rsid w:val="00F2581E"/>
    <w:rsid w:val="00F25E71"/>
    <w:rsid w:val="00F25F5E"/>
    <w:rsid w:val="00F267F1"/>
    <w:rsid w:val="00F315D0"/>
    <w:rsid w:val="00F31FB5"/>
    <w:rsid w:val="00F33255"/>
    <w:rsid w:val="00F33D44"/>
    <w:rsid w:val="00F33EB8"/>
    <w:rsid w:val="00F3638A"/>
    <w:rsid w:val="00F36593"/>
    <w:rsid w:val="00F40173"/>
    <w:rsid w:val="00F4148E"/>
    <w:rsid w:val="00F437D3"/>
    <w:rsid w:val="00F4545A"/>
    <w:rsid w:val="00F457BE"/>
    <w:rsid w:val="00F4704D"/>
    <w:rsid w:val="00F51264"/>
    <w:rsid w:val="00F52185"/>
    <w:rsid w:val="00F54136"/>
    <w:rsid w:val="00F54499"/>
    <w:rsid w:val="00F54CD4"/>
    <w:rsid w:val="00F5521E"/>
    <w:rsid w:val="00F55463"/>
    <w:rsid w:val="00F55837"/>
    <w:rsid w:val="00F564FF"/>
    <w:rsid w:val="00F56503"/>
    <w:rsid w:val="00F57A33"/>
    <w:rsid w:val="00F60089"/>
    <w:rsid w:val="00F613BE"/>
    <w:rsid w:val="00F616A1"/>
    <w:rsid w:val="00F62323"/>
    <w:rsid w:val="00F627FF"/>
    <w:rsid w:val="00F6281F"/>
    <w:rsid w:val="00F63886"/>
    <w:rsid w:val="00F644A0"/>
    <w:rsid w:val="00F6464E"/>
    <w:rsid w:val="00F64D23"/>
    <w:rsid w:val="00F64F19"/>
    <w:rsid w:val="00F650C9"/>
    <w:rsid w:val="00F661BE"/>
    <w:rsid w:val="00F70626"/>
    <w:rsid w:val="00F71085"/>
    <w:rsid w:val="00F724AC"/>
    <w:rsid w:val="00F72892"/>
    <w:rsid w:val="00F736E1"/>
    <w:rsid w:val="00F75B96"/>
    <w:rsid w:val="00F76BFB"/>
    <w:rsid w:val="00F8156D"/>
    <w:rsid w:val="00F81F83"/>
    <w:rsid w:val="00F852F6"/>
    <w:rsid w:val="00F9100B"/>
    <w:rsid w:val="00F91A30"/>
    <w:rsid w:val="00F93BD0"/>
    <w:rsid w:val="00F942B2"/>
    <w:rsid w:val="00F945DB"/>
    <w:rsid w:val="00F953AE"/>
    <w:rsid w:val="00F963C5"/>
    <w:rsid w:val="00F96EA0"/>
    <w:rsid w:val="00F97E3E"/>
    <w:rsid w:val="00FA16AD"/>
    <w:rsid w:val="00FA4096"/>
    <w:rsid w:val="00FA49F3"/>
    <w:rsid w:val="00FA6AAA"/>
    <w:rsid w:val="00FA7B46"/>
    <w:rsid w:val="00FB01CE"/>
    <w:rsid w:val="00FB060E"/>
    <w:rsid w:val="00FB06CC"/>
    <w:rsid w:val="00FB0B28"/>
    <w:rsid w:val="00FB1187"/>
    <w:rsid w:val="00FB189F"/>
    <w:rsid w:val="00FB1B55"/>
    <w:rsid w:val="00FB226F"/>
    <w:rsid w:val="00FB4C00"/>
    <w:rsid w:val="00FB5F7E"/>
    <w:rsid w:val="00FB689D"/>
    <w:rsid w:val="00FB7AB2"/>
    <w:rsid w:val="00FC0000"/>
    <w:rsid w:val="00FC0AFB"/>
    <w:rsid w:val="00FC28BD"/>
    <w:rsid w:val="00FC3027"/>
    <w:rsid w:val="00FC30C3"/>
    <w:rsid w:val="00FC4589"/>
    <w:rsid w:val="00FC52BB"/>
    <w:rsid w:val="00FC709A"/>
    <w:rsid w:val="00FC770D"/>
    <w:rsid w:val="00FC7794"/>
    <w:rsid w:val="00FC78AB"/>
    <w:rsid w:val="00FD076B"/>
    <w:rsid w:val="00FD0D60"/>
    <w:rsid w:val="00FD1F75"/>
    <w:rsid w:val="00FD23FD"/>
    <w:rsid w:val="00FD2E01"/>
    <w:rsid w:val="00FD416D"/>
    <w:rsid w:val="00FD437E"/>
    <w:rsid w:val="00FD5284"/>
    <w:rsid w:val="00FD67F3"/>
    <w:rsid w:val="00FD7274"/>
    <w:rsid w:val="00FE02C2"/>
    <w:rsid w:val="00FE0B0B"/>
    <w:rsid w:val="00FE0D1F"/>
    <w:rsid w:val="00FE132C"/>
    <w:rsid w:val="00FE1E49"/>
    <w:rsid w:val="00FE2352"/>
    <w:rsid w:val="00FE390D"/>
    <w:rsid w:val="00FE56DE"/>
    <w:rsid w:val="00FE72F8"/>
    <w:rsid w:val="00FF01B6"/>
    <w:rsid w:val="00FF02C3"/>
    <w:rsid w:val="00FF0EE7"/>
    <w:rsid w:val="00FF4524"/>
    <w:rsid w:val="00FF49BD"/>
    <w:rsid w:val="00FF6BB9"/>
    <w:rsid w:val="00FF6F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9449F"/>
  <w14:defaultImageDpi w14:val="150"/>
  <w15:docId w15:val="{233B5C94-B07D-472E-B566-FEB3405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D712E4"/>
    <w:rPr>
      <w:color w:val="800080" w:themeColor="followedHyperlink"/>
      <w:u w:val="single"/>
    </w:rPr>
  </w:style>
  <w:style w:type="paragraph" w:styleId="Textkrper2">
    <w:name w:val="Body Text 2"/>
    <w:basedOn w:val="Standard"/>
    <w:link w:val="Textkrper2Zchn"/>
    <w:rsid w:val="00A80EDF"/>
    <w:pPr>
      <w:spacing w:after="0" w:line="360" w:lineRule="exact"/>
      <w:jc w:val="both"/>
    </w:pPr>
    <w:rPr>
      <w:rFonts w:ascii="Times New Roman" w:eastAsia="Times New Roman" w:hAnsi="Times New Roman" w:cs="Times New Roman"/>
      <w:sz w:val="26"/>
      <w:szCs w:val="20"/>
    </w:rPr>
  </w:style>
  <w:style w:type="character" w:customStyle="1" w:styleId="Textkrper2Zchn">
    <w:name w:val="Textkörper 2 Zchn"/>
    <w:basedOn w:val="Absatz-Standardschriftart"/>
    <w:link w:val="Textkrper2"/>
    <w:rsid w:val="00A80EDF"/>
    <w:rPr>
      <w:rFonts w:ascii="Times New Roman" w:eastAsia="Times New Roman" w:hAnsi="Times New Roman" w:cs="Times New Roman"/>
      <w:sz w:val="26"/>
      <w:szCs w:val="20"/>
      <w:lang w:eastAsia="de-DE"/>
    </w:rPr>
  </w:style>
  <w:style w:type="character" w:customStyle="1" w:styleId="E-MailFormatvorlage25">
    <w:name w:val="E-MailFormatvorlage25"/>
    <w:basedOn w:val="Absatz-Standardschriftart"/>
    <w:semiHidden/>
    <w:rsid w:val="00A80EDF"/>
    <w:rPr>
      <w:rFonts w:ascii="Arial" w:hAnsi="Arial" w:cs="Arial"/>
      <w:color w:val="auto"/>
      <w:sz w:val="20"/>
      <w:szCs w:val="20"/>
    </w:rPr>
  </w:style>
  <w:style w:type="character" w:styleId="Kommentarzeichen">
    <w:name w:val="annotation reference"/>
    <w:basedOn w:val="Absatz-Standardschriftart"/>
    <w:uiPriority w:val="99"/>
    <w:semiHidden/>
    <w:unhideWhenUsed/>
    <w:rsid w:val="007B60C8"/>
    <w:rPr>
      <w:sz w:val="16"/>
      <w:szCs w:val="16"/>
    </w:rPr>
  </w:style>
  <w:style w:type="paragraph" w:styleId="Kommentartext">
    <w:name w:val="annotation text"/>
    <w:basedOn w:val="Standard"/>
    <w:link w:val="KommentartextZchn"/>
    <w:uiPriority w:val="99"/>
    <w:unhideWhenUsed/>
    <w:rsid w:val="007B60C8"/>
    <w:pPr>
      <w:spacing w:line="240" w:lineRule="auto"/>
    </w:pPr>
    <w:rPr>
      <w:sz w:val="20"/>
      <w:szCs w:val="20"/>
    </w:rPr>
  </w:style>
  <w:style w:type="character" w:customStyle="1" w:styleId="KommentartextZchn">
    <w:name w:val="Kommentartext Zchn"/>
    <w:basedOn w:val="Absatz-Standardschriftart"/>
    <w:link w:val="Kommentartext"/>
    <w:uiPriority w:val="99"/>
    <w:rsid w:val="007B60C8"/>
    <w:rPr>
      <w:sz w:val="20"/>
      <w:szCs w:val="20"/>
    </w:rPr>
  </w:style>
  <w:style w:type="paragraph" w:styleId="Kommentarthema">
    <w:name w:val="annotation subject"/>
    <w:basedOn w:val="Kommentartext"/>
    <w:next w:val="Kommentartext"/>
    <w:link w:val="KommentarthemaZchn"/>
    <w:uiPriority w:val="99"/>
    <w:semiHidden/>
    <w:unhideWhenUsed/>
    <w:rsid w:val="007B60C8"/>
    <w:rPr>
      <w:b/>
      <w:bCs/>
    </w:rPr>
  </w:style>
  <w:style w:type="character" w:customStyle="1" w:styleId="KommentarthemaZchn">
    <w:name w:val="Kommentarthema Zchn"/>
    <w:basedOn w:val="KommentartextZchn"/>
    <w:link w:val="Kommentarthema"/>
    <w:uiPriority w:val="99"/>
    <w:semiHidden/>
    <w:rsid w:val="007B60C8"/>
    <w:rPr>
      <w:b/>
      <w:bCs/>
      <w:sz w:val="20"/>
      <w:szCs w:val="20"/>
    </w:rPr>
  </w:style>
  <w:style w:type="paragraph" w:styleId="Listenabsatz">
    <w:name w:val="List Paragraph"/>
    <w:basedOn w:val="Standard"/>
    <w:uiPriority w:val="34"/>
    <w:qFormat/>
    <w:rsid w:val="004E648D"/>
    <w:pPr>
      <w:ind w:left="720"/>
      <w:contextualSpacing/>
    </w:pPr>
  </w:style>
  <w:style w:type="character" w:styleId="NichtaufgelsteErwhnung">
    <w:name w:val="Unresolved Mention"/>
    <w:basedOn w:val="Absatz-Standardschriftart"/>
    <w:uiPriority w:val="99"/>
    <w:semiHidden/>
    <w:unhideWhenUsed/>
    <w:rsid w:val="006A78F2"/>
    <w:rPr>
      <w:color w:val="605E5C"/>
      <w:shd w:val="clear" w:color="auto" w:fill="E1DFDD"/>
    </w:rPr>
  </w:style>
  <w:style w:type="paragraph" w:styleId="berarbeitung">
    <w:name w:val="Revision"/>
    <w:hidden/>
    <w:uiPriority w:val="99"/>
    <w:semiHidden/>
    <w:rsid w:val="001F7D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965299">
      <w:bodyDiv w:val="1"/>
      <w:marLeft w:val="0"/>
      <w:marRight w:val="0"/>
      <w:marTop w:val="0"/>
      <w:marBottom w:val="0"/>
      <w:divBdr>
        <w:top w:val="none" w:sz="0" w:space="0" w:color="auto"/>
        <w:left w:val="none" w:sz="0" w:space="0" w:color="auto"/>
        <w:bottom w:val="none" w:sz="0" w:space="0" w:color="auto"/>
        <w:right w:val="none" w:sz="0" w:space="0" w:color="auto"/>
      </w:divBdr>
    </w:div>
    <w:div w:id="923026261">
      <w:bodyDiv w:val="1"/>
      <w:marLeft w:val="0"/>
      <w:marRight w:val="0"/>
      <w:marTop w:val="0"/>
      <w:marBottom w:val="0"/>
      <w:divBdr>
        <w:top w:val="none" w:sz="0" w:space="0" w:color="auto"/>
        <w:left w:val="none" w:sz="0" w:space="0" w:color="auto"/>
        <w:bottom w:val="none" w:sz="0" w:space="0" w:color="auto"/>
        <w:right w:val="none" w:sz="0" w:space="0" w:color="auto"/>
      </w:divBdr>
    </w:div>
    <w:div w:id="1504856504">
      <w:bodyDiv w:val="1"/>
      <w:marLeft w:val="0"/>
      <w:marRight w:val="0"/>
      <w:marTop w:val="0"/>
      <w:marBottom w:val="0"/>
      <w:divBdr>
        <w:top w:val="none" w:sz="0" w:space="0" w:color="auto"/>
        <w:left w:val="none" w:sz="0" w:space="0" w:color="auto"/>
        <w:bottom w:val="none" w:sz="0" w:space="0" w:color="auto"/>
        <w:right w:val="none" w:sz="0" w:space="0" w:color="auto"/>
      </w:divBdr>
      <w:divsChild>
        <w:div w:id="1554582021">
          <w:marLeft w:val="0"/>
          <w:marRight w:val="0"/>
          <w:marTop w:val="0"/>
          <w:marBottom w:val="0"/>
          <w:divBdr>
            <w:top w:val="none" w:sz="0" w:space="0" w:color="auto"/>
            <w:left w:val="none" w:sz="0" w:space="0" w:color="auto"/>
            <w:bottom w:val="none" w:sz="0" w:space="0" w:color="auto"/>
            <w:right w:val="none" w:sz="0" w:space="0" w:color="auto"/>
          </w:divBdr>
          <w:divsChild>
            <w:div w:id="1413551184">
              <w:marLeft w:val="0"/>
              <w:marRight w:val="0"/>
              <w:marTop w:val="0"/>
              <w:marBottom w:val="0"/>
              <w:divBdr>
                <w:top w:val="none" w:sz="0" w:space="0" w:color="auto"/>
                <w:left w:val="none" w:sz="0" w:space="0" w:color="auto"/>
                <w:bottom w:val="none" w:sz="0" w:space="0" w:color="auto"/>
                <w:right w:val="none" w:sz="0" w:space="0" w:color="auto"/>
              </w:divBdr>
              <w:divsChild>
                <w:div w:id="9213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115263">
      <w:bodyDiv w:val="1"/>
      <w:marLeft w:val="0"/>
      <w:marRight w:val="0"/>
      <w:marTop w:val="0"/>
      <w:marBottom w:val="0"/>
      <w:divBdr>
        <w:top w:val="none" w:sz="0" w:space="0" w:color="auto"/>
        <w:left w:val="none" w:sz="0" w:space="0" w:color="auto"/>
        <w:bottom w:val="none" w:sz="0" w:space="0" w:color="auto"/>
        <w:right w:val="none" w:sz="0" w:space="0" w:color="auto"/>
      </w:divBdr>
    </w:div>
    <w:div w:id="2094430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98A326-0300-46BD-B6BD-C546FBDE426B}">
  <we:reference id="wa200002017" version="1.3.5.1" store="de-DE" storeType="OMEX"/>
  <we:alternateReferences>
    <we:reference id="wa200002017" version="1.3.5.1" store="WA200002017" storeType="OMEX"/>
  </we:alternateReferences>
  <we:properties>
    <we:property name="ignoredAdviceList" value="&quot;[{\&quot;errorCode\&quot;:\&quot;170\&quot;,\&quot;originalError\&quot;:\&quot; .\&quot;},{\&quot;errorCode\&quot;:\&quot;901\&quot;,\&quot;originalError\&quot;:\&quot;immer –\&quot;},{\&quot;errorCode\&quot;:\&quot;c006\&quot;,\&quot;originalError\&quot;:\&quot;Gas\&quot;},{\&quot;errorCode\&quot;:\&quot;902\&quot;,\&quot;originalError\&quot;:\&quot;Jede, von\&quot;},{\&quot;errorCode\&quot;:\&quot;26\&quot;,\&quot;originalError\&quot;:\&quot;3fit\&quot;},{\&quot;errorCode\&quot;:\&quot;130\&quot;,\&quot;originalError\&quot;:\&quot;Press\&quot;},{\&quot;errorCode\&quot;:\&quot;902\&quot;,\&quot;originalError\&quot;:\&quot;Planungsservice, Daten\&quot;},{\&quot;errorCode\&quot;:\&quot;21\&quot;,\&quot;originalError\&quot;:\&quot;sanha.com\&quot;},{\&quot;errorCode\&quot;:\&quot;166\&quot;,\&quot;originalError\&quot;:\&quot;Sanha\&quot;},{\&quot;errorCode\&quot;:\&quot;130\&quot;,\&quot;originalError\&quot;:\&quot;Solar\&quot;},{\&quot;errorCode\&quot;:\&quot;21\&quot;,\&quot;originalError\&quot;:\&quot;NiroTherm\&quot;},{\&quot;errorCode\&quot;:\&quot;21\&quot;,\&quot;originalError\&quot;:\&quot;FKM-Dichtringe\&quot;},{\&quot;errorCode\&quot;:\&quot;16\&quot;,\&quot;originalError\&quot;:\&quot;Presssysteme\&quot;},{\&quot;errorCode\&quot;:\&quot;c006\&quot;,\&quot;originalError\&quot;:\&quot;muss\&quot;},{\&quot;errorCode\&quot;:\&quot;c006\&quot;,\&quot;originalError\&quot;:\&quot;Industry\&quot;},{\&quot;errorCode\&quot;:\&quot;c006\&quot;,\&quot;originalError\&quot;:\&quot;Hier\&quot;},{\&quot;errorCode\&quot;:\&quot;c006\&quot;,\&quot;originalError\&quot;:\&quot;Solarkreislauf\&quot;},{\&quot;errorCode\&quot;:\&quot;21\&quot;,\&quot;originalError\&quot;:\&quot;Step-by-Step\&quot;},{\&quot;errorCode\&quot;:\&quot;21\&quot;,\&quot;originalError\&quot;:\&quot;Verpressungen\&quot;},{\&quot;errorCode\&quot;:\&quot;21\&quot;,\&quot;originalError\&quot;:\&quot;SANHA\&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SharedWithUsers xmlns="0199b454-ffd2-4ecd-a2ad-8dc705baedad">
      <UserInfo>
        <DisplayName>Nina Lechthoff</DisplayName>
        <AccountId>334</AccountId>
        <AccountType/>
      </UserInfo>
      <UserInfo>
        <DisplayName>Michaela Waldecker</DisplayName>
        <AccountId>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38239C-AF75-425B-846C-615F50B53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31A5F-FDFD-4608-9140-6588CFF0BD71}">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4A0A1D1B-0EC9-47E9-B6C5-6A7EFF48EF6A}">
  <ds:schemaRefs>
    <ds:schemaRef ds:uri="http://schemas.openxmlformats.org/officeDocument/2006/bibliography"/>
  </ds:schemaRefs>
</ds:datastoreItem>
</file>

<file path=customXml/itemProps4.xml><?xml version="1.0" encoding="utf-8"?>
<ds:datastoreItem xmlns:ds="http://schemas.openxmlformats.org/officeDocument/2006/customXml" ds:itemID="{41E36F8A-922D-4409-8809-35188CEB97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547</Words>
  <Characters>3452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Nina Lechthoff</cp:lastModifiedBy>
  <cp:revision>152</cp:revision>
  <cp:lastPrinted>2013-09-10T15:51:00Z</cp:lastPrinted>
  <dcterms:created xsi:type="dcterms:W3CDTF">2024-01-18T14:25:00Z</dcterms:created>
  <dcterms:modified xsi:type="dcterms:W3CDTF">2025-05-19T11:00:00Z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