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5F90" w14:textId="778CF466" w:rsidR="00D615B0" w:rsidRPr="00A40BCA" w:rsidRDefault="00D615B0" w:rsidP="000809A9">
      <w:pPr>
        <w:spacing w:line="360" w:lineRule="atLeast"/>
        <w:ind w:right="-142"/>
        <w:rPr>
          <w:rFonts w:ascii="Arial" w:hAnsi="Arial"/>
          <w:b/>
          <w:bCs/>
          <w:sz w:val="32"/>
          <w:szCs w:val="32"/>
          <w:lang w:eastAsia="en-US"/>
        </w:rPr>
      </w:pPr>
      <w:bookmarkStart w:id="0" w:name="_Hlk133501250"/>
      <w:r w:rsidRPr="00A40BCA">
        <w:rPr>
          <w:rFonts w:ascii="Arial" w:hAnsi="Arial"/>
          <w:b/>
          <w:bCs/>
          <w:sz w:val="32"/>
          <w:szCs w:val="32"/>
          <w:lang w:eastAsia="en-US"/>
        </w:rPr>
        <w:t xml:space="preserve">Maßgeschneidert für Großobjekte, Gewerbe und den Kommunalbereich: der Pellet-Brennwertkessel </w:t>
      </w:r>
      <w:proofErr w:type="spellStart"/>
      <w:r w:rsidRPr="00A40BCA">
        <w:rPr>
          <w:rFonts w:ascii="Arial" w:hAnsi="Arial"/>
          <w:b/>
          <w:bCs/>
          <w:sz w:val="32"/>
          <w:szCs w:val="32"/>
          <w:lang w:eastAsia="en-US"/>
        </w:rPr>
        <w:t>Pellematic</w:t>
      </w:r>
      <w:proofErr w:type="spellEnd"/>
      <w:r w:rsidRPr="00A40BCA">
        <w:rPr>
          <w:rFonts w:ascii="Arial" w:hAnsi="Arial"/>
          <w:b/>
          <w:bCs/>
          <w:sz w:val="32"/>
          <w:szCs w:val="32"/>
          <w:lang w:eastAsia="en-US"/>
        </w:rPr>
        <w:t xml:space="preserve"> </w:t>
      </w:r>
      <w:proofErr w:type="spellStart"/>
      <w:r w:rsidRPr="00A40BCA">
        <w:rPr>
          <w:rFonts w:ascii="Arial" w:hAnsi="Arial"/>
          <w:b/>
          <w:bCs/>
          <w:sz w:val="32"/>
          <w:szCs w:val="32"/>
          <w:lang w:eastAsia="en-US"/>
        </w:rPr>
        <w:t>Condens</w:t>
      </w:r>
      <w:proofErr w:type="spellEnd"/>
      <w:r w:rsidRPr="00A40BCA">
        <w:rPr>
          <w:rFonts w:ascii="Arial" w:hAnsi="Arial"/>
          <w:b/>
          <w:bCs/>
          <w:sz w:val="32"/>
          <w:szCs w:val="32"/>
          <w:lang w:eastAsia="en-US"/>
        </w:rPr>
        <w:t xml:space="preserve"> XL von </w:t>
      </w:r>
      <w:proofErr w:type="spellStart"/>
      <w:r w:rsidRPr="00A40BCA">
        <w:rPr>
          <w:rFonts w:ascii="Arial" w:hAnsi="Arial"/>
          <w:b/>
          <w:bCs/>
          <w:sz w:val="32"/>
          <w:szCs w:val="32"/>
          <w:lang w:eastAsia="en-US"/>
        </w:rPr>
        <w:t>ÖkoFEN</w:t>
      </w:r>
      <w:proofErr w:type="spellEnd"/>
    </w:p>
    <w:bookmarkEnd w:id="0"/>
    <w:p w14:paraId="16B7C014" w14:textId="4A20D3DB" w:rsidR="00410378" w:rsidRPr="00A40BCA" w:rsidRDefault="00410378" w:rsidP="008616BB">
      <w:pPr>
        <w:pStyle w:val="StandardWeb"/>
        <w:spacing w:line="360" w:lineRule="atLeast"/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</w:pPr>
      <w:proofErr w:type="spellStart"/>
      <w:r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Mickhausen</w:t>
      </w:r>
      <w:proofErr w:type="spellEnd"/>
      <w:r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, </w:t>
      </w:r>
      <w:r w:rsidR="00BF4C9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Mai</w:t>
      </w:r>
      <w:r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 2026 – </w:t>
      </w:r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In den </w:t>
      </w:r>
      <w:r w:rsidR="00D200D1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Leistungsgrößen </w:t>
      </w:r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100 bis 130 kW gibt es vom österreichischen Heizungsexperten </w:t>
      </w:r>
      <w:proofErr w:type="spellStart"/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ÖkoFEN</w:t>
      </w:r>
      <w:proofErr w:type="spellEnd"/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 nun </w:t>
      </w:r>
      <w:r w:rsidR="0068633D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eine hervorragende Versorgungsoption.</w:t>
      </w:r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 Die Pellet-Großkessel </w:t>
      </w:r>
      <w:proofErr w:type="spellStart"/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Pellematic</w:t>
      </w:r>
      <w:proofErr w:type="spellEnd"/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 </w:t>
      </w:r>
      <w:proofErr w:type="spellStart"/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Condens</w:t>
      </w:r>
      <w:proofErr w:type="spellEnd"/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 XL lassen sich dank </w:t>
      </w:r>
      <w:proofErr w:type="spellStart"/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ÖkoFEN</w:t>
      </w:r>
      <w:proofErr w:type="spellEnd"/>
      <w:r w:rsidR="00A03916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 Systemtechnik flexibel ans individuelle Projekt anpassen und zu bis zu 520 kW starken Anlagen kombinieren. Dabei arbeiten sie äußerst zuverlässig, langlebig und effizient.</w:t>
      </w:r>
    </w:p>
    <w:p w14:paraId="66C86E93" w14:textId="2B85ECE8" w:rsidR="003E4835" w:rsidRPr="00A40BCA" w:rsidRDefault="00302F35" w:rsidP="009B40F9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</w:pPr>
      <w:r w:rsidRPr="00A40BCA">
        <w:rPr>
          <w:rFonts w:ascii="Arial" w:hAnsi="Arial"/>
          <w:iCs/>
          <w:color w:val="auto"/>
          <w:sz w:val="22"/>
          <w:szCs w:val="22"/>
        </w:rPr>
        <w:t xml:space="preserve">Der </w:t>
      </w:r>
      <w:proofErr w:type="spellStart"/>
      <w:r w:rsidRPr="00A40BCA">
        <w:rPr>
          <w:rFonts w:ascii="Arial" w:hAnsi="Arial"/>
          <w:iCs/>
          <w:color w:val="auto"/>
          <w:sz w:val="22"/>
          <w:szCs w:val="22"/>
        </w:rPr>
        <w:t>Pellematic</w:t>
      </w:r>
      <w:proofErr w:type="spellEnd"/>
      <w:r w:rsidRPr="00A40BCA">
        <w:rPr>
          <w:rFonts w:ascii="Arial" w:hAnsi="Arial"/>
          <w:iCs/>
          <w:color w:val="auto"/>
          <w:sz w:val="22"/>
          <w:szCs w:val="22"/>
        </w:rPr>
        <w:t xml:space="preserve"> </w:t>
      </w:r>
      <w:proofErr w:type="spellStart"/>
      <w:r w:rsidRPr="00A40BCA">
        <w:rPr>
          <w:rFonts w:ascii="Arial" w:hAnsi="Arial"/>
          <w:iCs/>
          <w:color w:val="auto"/>
          <w:sz w:val="22"/>
          <w:szCs w:val="22"/>
        </w:rPr>
        <w:t>Condens</w:t>
      </w:r>
      <w:proofErr w:type="spellEnd"/>
      <w:r w:rsidRPr="00A40BCA">
        <w:rPr>
          <w:rFonts w:ascii="Arial" w:hAnsi="Arial"/>
          <w:iCs/>
          <w:color w:val="auto"/>
          <w:sz w:val="22"/>
          <w:szCs w:val="22"/>
        </w:rPr>
        <w:t xml:space="preserve"> XL </w:t>
      </w:r>
      <w:r w:rsidRPr="003D7FE3">
        <w:rPr>
          <w:rFonts w:cs="Times New Roman"/>
          <w:iCs/>
          <w:color w:val="auto"/>
          <w:sz w:val="22"/>
          <w:szCs w:val="22"/>
        </w:rPr>
        <w:t>wurde speziell für Pellets entwickelt und</w:t>
      </w:r>
      <w:r w:rsidRPr="00A40BCA">
        <w:rPr>
          <w:rFonts w:ascii="Arial" w:hAnsi="Arial"/>
          <w:iCs/>
          <w:color w:val="auto"/>
          <w:sz w:val="22"/>
          <w:szCs w:val="22"/>
        </w:rPr>
        <w:t xml:space="preserve"> reduziert durch die Verwendung der hocheffizienten 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Brennwerttechnik </w:t>
      </w:r>
      <w:r w:rsidRPr="00A40BCA">
        <w:rPr>
          <w:rFonts w:ascii="Arial" w:hAnsi="Arial"/>
          <w:iCs/>
          <w:color w:val="auto"/>
          <w:sz w:val="22"/>
          <w:szCs w:val="22"/>
        </w:rPr>
        <w:t xml:space="preserve">den </w:t>
      </w:r>
      <w:proofErr w:type="spellStart"/>
      <w:r w:rsidRPr="00A40BCA">
        <w:rPr>
          <w:rFonts w:ascii="Arial" w:hAnsi="Arial"/>
          <w:iCs/>
          <w:color w:val="auto"/>
          <w:sz w:val="22"/>
          <w:szCs w:val="22"/>
        </w:rPr>
        <w:t>Pelletverbrauch</w:t>
      </w:r>
      <w:proofErr w:type="spellEnd"/>
      <w:r w:rsidRPr="00A40BCA">
        <w:rPr>
          <w:rFonts w:ascii="Arial" w:hAnsi="Arial"/>
          <w:iCs/>
          <w:color w:val="auto"/>
          <w:sz w:val="22"/>
          <w:szCs w:val="22"/>
        </w:rPr>
        <w:t xml:space="preserve"> um bis zu 15</w:t>
      </w:r>
      <w:r w:rsidR="005117DA" w:rsidRPr="00A40BCA">
        <w:rPr>
          <w:rFonts w:ascii="Arial" w:hAnsi="Arial"/>
          <w:iCs/>
          <w:color w:val="auto"/>
          <w:sz w:val="22"/>
          <w:szCs w:val="22"/>
        </w:rPr>
        <w:t> </w:t>
      </w:r>
      <w:r w:rsidRPr="00A40BCA">
        <w:rPr>
          <w:rFonts w:ascii="Arial" w:hAnsi="Arial"/>
          <w:iCs/>
          <w:color w:val="auto"/>
          <w:sz w:val="22"/>
          <w:szCs w:val="22"/>
        </w:rPr>
        <w:t xml:space="preserve">% gegenüber Anlagen mit Heizwerttechnik. 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Bei einem </w:t>
      </w:r>
      <w:r w:rsidR="00E00644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Bedarf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von </w:t>
      </w:r>
      <w:r w:rsidR="00E00644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ca. 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50 t Pellets jährlich </w:t>
      </w:r>
      <w:r w:rsidR="00E00644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sind so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schnell einige Tausend Euro pro Jahr</w:t>
      </w:r>
      <w:r w:rsidR="00130032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ein</w:t>
      </w:r>
      <w:r w:rsidR="00B9767C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gespart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. Auch in Sachen Platzbedarf ist der </w:t>
      </w:r>
      <w:proofErr w:type="spellStart"/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Pellematic</w:t>
      </w:r>
      <w:proofErr w:type="spellEnd"/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</w:t>
      </w:r>
      <w:proofErr w:type="spellStart"/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Condens</w:t>
      </w:r>
      <w:proofErr w:type="spellEnd"/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XL mit den Maßen </w:t>
      </w:r>
      <w:r w:rsidR="00FB24E8" w:rsidRPr="00A40BCA">
        <w:rPr>
          <w:rFonts w:ascii="Arial" w:hAnsi="Arial"/>
          <w:iCs/>
          <w:color w:val="auto"/>
          <w:sz w:val="22"/>
          <w:szCs w:val="22"/>
        </w:rPr>
        <w:t>2,17</w:t>
      </w:r>
      <w:r w:rsidR="0096352C" w:rsidRPr="00A40BCA">
        <w:rPr>
          <w:rFonts w:ascii="Arial" w:hAnsi="Arial"/>
          <w:iCs/>
          <w:color w:val="auto"/>
          <w:sz w:val="22"/>
          <w:szCs w:val="22"/>
        </w:rPr>
        <w:t> </w:t>
      </w:r>
      <w:r w:rsidR="00FB24E8" w:rsidRPr="00A40BCA">
        <w:rPr>
          <w:rFonts w:ascii="Arial" w:hAnsi="Arial"/>
          <w:iCs/>
          <w:color w:val="auto"/>
          <w:sz w:val="22"/>
          <w:szCs w:val="22"/>
        </w:rPr>
        <w:t>x</w:t>
      </w:r>
      <w:r w:rsidR="0096352C" w:rsidRPr="00A40BCA">
        <w:rPr>
          <w:rFonts w:ascii="Arial" w:hAnsi="Arial"/>
          <w:iCs/>
          <w:color w:val="auto"/>
          <w:sz w:val="22"/>
          <w:szCs w:val="22"/>
        </w:rPr>
        <w:t> </w:t>
      </w:r>
      <w:r w:rsidR="00FB24E8" w:rsidRPr="00A40BCA">
        <w:rPr>
          <w:rFonts w:ascii="Arial" w:hAnsi="Arial"/>
          <w:iCs/>
          <w:color w:val="auto"/>
          <w:sz w:val="22"/>
          <w:szCs w:val="22"/>
        </w:rPr>
        <w:t>2,01</w:t>
      </w:r>
      <w:r w:rsidR="0096352C" w:rsidRPr="00A40BCA">
        <w:rPr>
          <w:rFonts w:ascii="Arial" w:hAnsi="Arial"/>
          <w:iCs/>
          <w:color w:val="auto"/>
          <w:sz w:val="22"/>
          <w:szCs w:val="22"/>
        </w:rPr>
        <w:t> </w:t>
      </w:r>
      <w:r w:rsidR="00FB24E8" w:rsidRPr="00A40BCA">
        <w:rPr>
          <w:rFonts w:ascii="Arial" w:hAnsi="Arial"/>
          <w:iCs/>
          <w:color w:val="auto"/>
          <w:sz w:val="22"/>
          <w:szCs w:val="22"/>
        </w:rPr>
        <w:t>x</w:t>
      </w:r>
      <w:r w:rsidR="0096352C" w:rsidRPr="00A40BCA">
        <w:rPr>
          <w:rFonts w:ascii="Arial" w:hAnsi="Arial"/>
          <w:iCs/>
          <w:color w:val="auto"/>
          <w:sz w:val="22"/>
          <w:szCs w:val="22"/>
        </w:rPr>
        <w:t> </w:t>
      </w:r>
      <w:r w:rsidR="00FB24E8" w:rsidRPr="00A40BCA">
        <w:rPr>
          <w:rFonts w:ascii="Arial" w:hAnsi="Arial"/>
          <w:iCs/>
          <w:color w:val="auto"/>
          <w:sz w:val="22"/>
          <w:szCs w:val="22"/>
        </w:rPr>
        <w:t xml:space="preserve">1,24 m 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(</w:t>
      </w:r>
      <w:r w:rsidR="0096352C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B 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x</w:t>
      </w:r>
      <w:r w:rsidR="0096352C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 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H</w:t>
      </w:r>
      <w:r w:rsidR="000F2B84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 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x</w:t>
      </w:r>
      <w:r w:rsidR="000F2B84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 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T) sehr genügsam</w:t>
      </w:r>
      <w:r w:rsidR="00FB24E8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, </w:t>
      </w:r>
      <w:r w:rsidR="00FB24E8" w:rsidRPr="00A40BCA">
        <w:rPr>
          <w:rFonts w:ascii="Arial" w:hAnsi="Arial"/>
          <w:iCs/>
          <w:color w:val="auto"/>
          <w:sz w:val="22"/>
          <w:szCs w:val="22"/>
        </w:rPr>
        <w:t xml:space="preserve">was einen Austausch bestehender Heizungsanlagen ohne große Umbaumaßnahmen ermöglicht. 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Zudem kommen </w:t>
      </w:r>
      <w:r w:rsidR="003D7FE3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ausschließlich</w:t>
      </w:r>
      <w:r w:rsidR="00F10EED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standardisierte Bauteile zum Einsatz – das spart Zeit bei der Planung und Installation.</w:t>
      </w:r>
    </w:p>
    <w:p w14:paraId="3246E9D3" w14:textId="783F3972" w:rsidR="003E4835" w:rsidRPr="00A40BCA" w:rsidRDefault="003E4835" w:rsidP="00612D89">
      <w:pPr>
        <w:spacing w:before="360" w:after="180" w:line="360" w:lineRule="exact"/>
        <w:jc w:val="both"/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</w:pPr>
      <w:r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Feinstaub</w:t>
      </w:r>
      <w:r w:rsidR="00FB24E8"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werte nahe </w:t>
      </w:r>
      <w:r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 xml:space="preserve">Null durch </w:t>
      </w:r>
      <w:proofErr w:type="spellStart"/>
      <w:r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ZeroFlame</w:t>
      </w:r>
      <w:proofErr w:type="spellEnd"/>
      <w:r w:rsidR="003D7FE3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-</w:t>
      </w:r>
      <w:r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Technologie</w:t>
      </w:r>
    </w:p>
    <w:p w14:paraId="643EDB12" w14:textId="77777777" w:rsidR="00306D9E" w:rsidRDefault="003E4835" w:rsidP="00DE6E44">
      <w:pPr>
        <w:spacing w:after="180" w:line="360" w:lineRule="exact"/>
        <w:jc w:val="both"/>
        <w:rPr>
          <w:rFonts w:ascii="Arial" w:hAnsi="Arial"/>
          <w:iCs/>
          <w:color w:val="auto"/>
          <w:sz w:val="22"/>
          <w:szCs w:val="22"/>
        </w:rPr>
      </w:pPr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Der </w:t>
      </w:r>
      <w:proofErr w:type="spellStart"/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Pellematic</w:t>
      </w:r>
      <w:proofErr w:type="spellEnd"/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</w:t>
      </w:r>
      <w:proofErr w:type="spellStart"/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Condens</w:t>
      </w:r>
      <w:proofErr w:type="spellEnd"/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XL ist in allen vier Leistungsgrößen mit der patentierten Verfeuerungstechnologie </w:t>
      </w:r>
      <w:proofErr w:type="spellStart"/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ZeroFlame</w:t>
      </w:r>
      <w:proofErr w:type="spellEnd"/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ausgestattet, die emissionsarme Wärmegewinnung ermöglicht. Durch </w:t>
      </w:r>
      <w:r w:rsidR="004220D6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die </w:t>
      </w:r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spezielle Luftstromführung </w:t>
      </w:r>
      <w:r w:rsidR="003C2FE4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und </w:t>
      </w:r>
      <w:r w:rsidR="001D1AC9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Brennkammergeometrie </w:t>
      </w:r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verschwindet die Flamme </w:t>
      </w:r>
      <w:r w:rsidR="003C2FE4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fast </w:t>
      </w:r>
      <w:r w:rsidR="003D7FE3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vollständig</w:t>
      </w:r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. Feinstaub-Partikelemissionen reduzieren sich </w:t>
      </w:r>
      <w:r w:rsidR="00BF55F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auf ein Minimum</w:t>
      </w:r>
      <w:r w:rsidR="00AC0CC2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– </w:t>
      </w:r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komfortabel, zuverlässig und ohne kostenintensive Filtertechnik. Die automatische Ascheaustragung </w:t>
      </w:r>
      <w:r w:rsidR="00DE6E44">
        <w:rPr>
          <w:rFonts w:ascii="Arial" w:hAnsi="Arial"/>
          <w:iCs/>
          <w:color w:val="auto"/>
          <w:sz w:val="22"/>
          <w:szCs w:val="22"/>
        </w:rPr>
        <w:t>w</w:t>
      </w:r>
      <w:r w:rsidR="00DE6E44" w:rsidRPr="00DE6E44">
        <w:rPr>
          <w:rFonts w:ascii="Arial" w:hAnsi="Arial"/>
          <w:iCs/>
          <w:color w:val="auto"/>
          <w:sz w:val="22"/>
          <w:szCs w:val="22"/>
        </w:rPr>
        <w:t xml:space="preserve">ird standardmäßig über zwei parallel </w:t>
      </w:r>
      <w:proofErr w:type="spellStart"/>
      <w:r w:rsidR="00DE6E44" w:rsidRPr="00DE6E44">
        <w:rPr>
          <w:rFonts w:ascii="Arial" w:hAnsi="Arial"/>
          <w:iCs/>
          <w:color w:val="auto"/>
          <w:sz w:val="22"/>
          <w:szCs w:val="22"/>
        </w:rPr>
        <w:t>befüllbare</w:t>
      </w:r>
      <w:proofErr w:type="spellEnd"/>
      <w:r w:rsidR="00DE6E44" w:rsidRPr="00DE6E44">
        <w:rPr>
          <w:rFonts w:ascii="Arial" w:hAnsi="Arial"/>
          <w:iCs/>
          <w:color w:val="auto"/>
          <w:sz w:val="22"/>
          <w:szCs w:val="22"/>
        </w:rPr>
        <w:t xml:space="preserve"> Ascheboxen realisiert, welche eine einfache und saubere Entleerung ermöglichen. Als Alternative bietet </w:t>
      </w:r>
      <w:proofErr w:type="spellStart"/>
      <w:r w:rsidR="00DE6E44" w:rsidRPr="00DE6E44">
        <w:rPr>
          <w:rFonts w:ascii="Arial" w:hAnsi="Arial"/>
          <w:iCs/>
          <w:color w:val="auto"/>
          <w:sz w:val="22"/>
          <w:szCs w:val="22"/>
        </w:rPr>
        <w:lastRenderedPageBreak/>
        <w:t>ÖkoFEN</w:t>
      </w:r>
      <w:proofErr w:type="spellEnd"/>
      <w:r w:rsidR="00DE6E44" w:rsidRPr="00DE6E44">
        <w:rPr>
          <w:rFonts w:ascii="Arial" w:hAnsi="Arial"/>
          <w:iCs/>
          <w:color w:val="auto"/>
          <w:sz w:val="22"/>
          <w:szCs w:val="22"/>
        </w:rPr>
        <w:t xml:space="preserve"> ab Sommer eine 120</w:t>
      </w:r>
      <w:r w:rsidR="00306D9E">
        <w:rPr>
          <w:rFonts w:ascii="Arial" w:hAnsi="Arial"/>
          <w:iCs/>
          <w:color w:val="auto"/>
          <w:sz w:val="22"/>
          <w:szCs w:val="22"/>
        </w:rPr>
        <w:t> </w:t>
      </w:r>
      <w:r w:rsidR="00DE6E44" w:rsidRPr="00DE6E44">
        <w:rPr>
          <w:rFonts w:ascii="Arial" w:hAnsi="Arial"/>
          <w:iCs/>
          <w:color w:val="auto"/>
          <w:sz w:val="22"/>
          <w:szCs w:val="22"/>
        </w:rPr>
        <w:t xml:space="preserve">l </w:t>
      </w:r>
      <w:r w:rsidR="00306D9E">
        <w:rPr>
          <w:rFonts w:ascii="Arial" w:hAnsi="Arial"/>
          <w:iCs/>
          <w:color w:val="auto"/>
          <w:sz w:val="22"/>
          <w:szCs w:val="22"/>
        </w:rPr>
        <w:t xml:space="preserve">fassende </w:t>
      </w:r>
      <w:r w:rsidR="00DE6E44" w:rsidRPr="00DE6E44">
        <w:rPr>
          <w:rFonts w:ascii="Arial" w:hAnsi="Arial"/>
          <w:iCs/>
          <w:color w:val="auto"/>
          <w:sz w:val="22"/>
          <w:szCs w:val="22"/>
        </w:rPr>
        <w:t xml:space="preserve">Aschetonne an, die sich auch in </w:t>
      </w:r>
      <w:r w:rsidR="00306D9E">
        <w:rPr>
          <w:rFonts w:ascii="Arial" w:hAnsi="Arial"/>
          <w:iCs/>
          <w:color w:val="auto"/>
          <w:sz w:val="22"/>
          <w:szCs w:val="22"/>
        </w:rPr>
        <w:t>z</w:t>
      </w:r>
      <w:r w:rsidR="00DE6E44" w:rsidRPr="00DE6E44">
        <w:rPr>
          <w:rFonts w:ascii="Arial" w:hAnsi="Arial"/>
          <w:iCs/>
          <w:color w:val="auto"/>
          <w:sz w:val="22"/>
          <w:szCs w:val="22"/>
        </w:rPr>
        <w:t>weifacher Ausführung anbringen lässt.</w:t>
      </w:r>
    </w:p>
    <w:p w14:paraId="3DD4E770" w14:textId="558B8374" w:rsidR="003E4835" w:rsidRPr="00A40BCA" w:rsidRDefault="003E4835" w:rsidP="00306D9E">
      <w:pPr>
        <w:spacing w:before="360" w:after="180" w:line="360" w:lineRule="exact"/>
        <w:jc w:val="both"/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</w:pPr>
      <w:r w:rsidRPr="00A40BCA"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Intelligent und anpassungsfähig</w:t>
      </w:r>
    </w:p>
    <w:p w14:paraId="2BBF9219" w14:textId="23481B7D" w:rsidR="003E4835" w:rsidRPr="00A40BCA" w:rsidRDefault="006D0670" w:rsidP="009B40F9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</w:pPr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Bei</w:t>
      </w:r>
      <w:r w:rsidR="00AC0CC2" w:rsidRPr="00A40BCA">
        <w:rPr>
          <w:rFonts w:ascii="Arial" w:hAnsi="Arial"/>
          <w:iCs/>
          <w:color w:val="auto"/>
          <w:sz w:val="22"/>
          <w:szCs w:val="22"/>
        </w:rPr>
        <w:t xml:space="preserve"> niedrigem Wärmebedarf reduziert der </w:t>
      </w:r>
      <w:proofErr w:type="spellStart"/>
      <w:r w:rsidR="00AC0CC2" w:rsidRPr="00A40BCA">
        <w:rPr>
          <w:rFonts w:ascii="Arial" w:hAnsi="Arial"/>
          <w:iCs/>
          <w:color w:val="auto"/>
          <w:sz w:val="22"/>
          <w:szCs w:val="22"/>
        </w:rPr>
        <w:t>Pellematic</w:t>
      </w:r>
      <w:proofErr w:type="spellEnd"/>
      <w:r w:rsidR="00AC0CC2" w:rsidRPr="00A40BCA">
        <w:rPr>
          <w:rFonts w:ascii="Arial" w:hAnsi="Arial"/>
          <w:iCs/>
          <w:color w:val="auto"/>
          <w:sz w:val="22"/>
          <w:szCs w:val="22"/>
        </w:rPr>
        <w:t xml:space="preserve"> </w:t>
      </w:r>
      <w:proofErr w:type="spellStart"/>
      <w:r w:rsidR="00AC0CC2" w:rsidRPr="00A40BCA">
        <w:rPr>
          <w:rFonts w:ascii="Arial" w:hAnsi="Arial"/>
          <w:iCs/>
          <w:color w:val="auto"/>
          <w:sz w:val="22"/>
          <w:szCs w:val="22"/>
        </w:rPr>
        <w:t>Condens</w:t>
      </w:r>
      <w:proofErr w:type="spellEnd"/>
      <w:r w:rsidR="00AC0CC2" w:rsidRPr="00A40BCA">
        <w:rPr>
          <w:rFonts w:ascii="Arial" w:hAnsi="Arial"/>
          <w:iCs/>
          <w:color w:val="auto"/>
          <w:sz w:val="22"/>
          <w:szCs w:val="22"/>
        </w:rPr>
        <w:t xml:space="preserve"> XL die erzeugte Leistung auf bis zu 30 % der Nennleistung. Mit 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optimiertem Puffermanagement und feinabgestimmter Hydraulik bietet </w:t>
      </w:r>
      <w:r w:rsidR="00AC0CC2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er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ein rundum ausgereiftes Gesamtpaket. </w:t>
      </w:r>
      <w:r w:rsidR="00AC0CC2" w:rsidRPr="00A40BCA">
        <w:rPr>
          <w:rFonts w:ascii="Arial" w:hAnsi="Arial"/>
          <w:iCs/>
          <w:color w:val="auto"/>
          <w:sz w:val="22"/>
          <w:szCs w:val="22"/>
        </w:rPr>
        <w:t xml:space="preserve">Für die </w:t>
      </w:r>
      <w:proofErr w:type="spellStart"/>
      <w:r w:rsidR="00AC0CC2" w:rsidRPr="00A40BCA">
        <w:rPr>
          <w:rFonts w:ascii="Arial" w:hAnsi="Arial"/>
          <w:iCs/>
          <w:color w:val="auto"/>
          <w:sz w:val="22"/>
          <w:szCs w:val="22"/>
        </w:rPr>
        <w:t>Pelletzuführung</w:t>
      </w:r>
      <w:proofErr w:type="spellEnd"/>
      <w:r w:rsidR="00AC0CC2" w:rsidRPr="00A40BCA">
        <w:rPr>
          <w:rFonts w:ascii="Arial" w:hAnsi="Arial"/>
          <w:iCs/>
          <w:color w:val="auto"/>
          <w:sz w:val="22"/>
          <w:szCs w:val="22"/>
        </w:rPr>
        <w:t xml:space="preserve"> ist der Großkessel optional mit zwei Saugturbinen erhältlich.</w:t>
      </w:r>
      <w:r w:rsidR="00AC0CC2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Dieses Zubehör macht die Lagergestaltung besonders flexibel</w:t>
      </w:r>
      <w:r w:rsidR="006F469E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.</w:t>
      </w:r>
      <w:r w:rsidR="003D7FE3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D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urch die </w:t>
      </w:r>
      <w:r w:rsidR="00F008E0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Möglichkeit, einen Kessel über zwei Lager zu versorgen, wi</w:t>
      </w:r>
      <w:r w:rsidR="003D7FE3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rd 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ein Maximum an Betriebssicherheit erreicht. Als passendes Lagersystem führt </w:t>
      </w:r>
      <w:proofErr w:type="spellStart"/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ÖkoFEN</w:t>
      </w:r>
      <w:proofErr w:type="spellEnd"/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 einen Gewebetank mit bis zu 12,5</w:t>
      </w:r>
      <w:r w:rsidR="004220D6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 </w:t>
      </w:r>
      <w:r w:rsidR="003E4835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t Volumen im Angebot.</w:t>
      </w:r>
    </w:p>
    <w:p w14:paraId="6715CE4F" w14:textId="1298995B" w:rsidR="004A27EC" w:rsidRPr="00A40BCA" w:rsidRDefault="003E4835" w:rsidP="009B40F9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</w:pPr>
      <w:r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 xml:space="preserve">Weitere Informationen unter </w:t>
      </w:r>
      <w:hyperlink r:id="rId11" w:history="1">
        <w:r w:rsidR="004A27EC" w:rsidRPr="00A40BCA">
          <w:rPr>
            <w:rStyle w:val="Hyperlink"/>
            <w:rFonts w:ascii="Arial" w:hAnsi="Arial" w:cs="Arial"/>
            <w:iCs/>
            <w:sz w:val="22"/>
            <w:szCs w:val="22"/>
          </w:rPr>
          <w:t>www.oekofen.de</w:t>
        </w:r>
      </w:hyperlink>
      <w:r w:rsidR="004A27EC" w:rsidRPr="00A40BCA"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  <w:t>.</w:t>
      </w:r>
    </w:p>
    <w:p w14:paraId="24C05A4A" w14:textId="313B358D" w:rsidR="004A27EC" w:rsidRPr="00A40BCA" w:rsidRDefault="00757C2E" w:rsidP="009B40F9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</w:pPr>
      <w:r w:rsidRPr="00A40BCA">
        <w:rPr>
          <w:rFonts w:ascii="Arial" w:hAnsi="Arial"/>
          <w:b/>
          <w:noProof/>
          <w:color w:val="auto"/>
          <w:sz w:val="20"/>
          <w:lang w:val="de-AT"/>
        </w:rPr>
        <w:drawing>
          <wp:anchor distT="0" distB="0" distL="114300" distR="114300" simplePos="0" relativeHeight="251658242" behindDoc="0" locked="0" layoutInCell="1" allowOverlap="1" wp14:anchorId="24204E0F" wp14:editId="6ED97568">
            <wp:simplePos x="0" y="0"/>
            <wp:positionH relativeFrom="column">
              <wp:posOffset>635</wp:posOffset>
            </wp:positionH>
            <wp:positionV relativeFrom="paragraph">
              <wp:posOffset>472440</wp:posOffset>
            </wp:positionV>
            <wp:extent cx="3194050" cy="2128520"/>
            <wp:effectExtent l="0" t="0" r="6350" b="5080"/>
            <wp:wrapTopAndBottom/>
            <wp:docPr id="145160274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602743" name="Grafik 1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050" cy="2128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0BCA">
        <w:rPr>
          <w:rFonts w:ascii="Arial" w:hAnsi="Arial"/>
          <w:b/>
          <w:noProof/>
          <w:color w:val="auto"/>
          <w:sz w:val="20"/>
          <w:lang w:val="de-AT"/>
        </w:rPr>
        <w:drawing>
          <wp:anchor distT="0" distB="0" distL="114300" distR="114300" simplePos="0" relativeHeight="251658243" behindDoc="0" locked="0" layoutInCell="1" allowOverlap="1" wp14:anchorId="571E4D6D" wp14:editId="5855CE55">
            <wp:simplePos x="0" y="0"/>
            <wp:positionH relativeFrom="column">
              <wp:posOffset>3358257</wp:posOffset>
            </wp:positionH>
            <wp:positionV relativeFrom="paragraph">
              <wp:posOffset>473031</wp:posOffset>
            </wp:positionV>
            <wp:extent cx="1419330" cy="2128344"/>
            <wp:effectExtent l="0" t="0" r="0" b="5715"/>
            <wp:wrapTopAndBottom/>
            <wp:docPr id="56182366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823661" name="Grafik 1"/>
                    <pic:cNvPicPr/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330" cy="21283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16E66E" w14:textId="74146B45" w:rsidR="008948BF" w:rsidRPr="003D7FE3" w:rsidRDefault="008948BF" w:rsidP="008948BF">
      <w:pPr>
        <w:spacing w:afterLines="120" w:after="288" w:line="384" w:lineRule="auto"/>
        <w:ind w:right="-1"/>
        <w:rPr>
          <w:rFonts w:ascii="Arial" w:hAnsi="Arial"/>
          <w:color w:val="auto"/>
          <w:sz w:val="22"/>
          <w:szCs w:val="28"/>
          <w:lang w:val="de-AT"/>
        </w:rPr>
      </w:pPr>
      <w:r w:rsidRPr="003D7FE3">
        <w:rPr>
          <w:rFonts w:ascii="Arial" w:hAnsi="Arial"/>
          <w:color w:val="auto"/>
          <w:sz w:val="22"/>
          <w:szCs w:val="28"/>
          <w:lang w:val="de-AT"/>
        </w:rPr>
        <w:t xml:space="preserve">Um </w:t>
      </w:r>
      <w:r w:rsidR="004220D6" w:rsidRPr="003D7FE3">
        <w:rPr>
          <w:rFonts w:ascii="Arial" w:hAnsi="Arial"/>
          <w:color w:val="auto"/>
          <w:sz w:val="22"/>
          <w:szCs w:val="28"/>
          <w:lang w:val="de-AT"/>
        </w:rPr>
        <w:t xml:space="preserve">auch im gewerblichen Bereich </w:t>
      </w:r>
      <w:r w:rsidRPr="003D7FE3">
        <w:rPr>
          <w:rFonts w:ascii="Arial" w:hAnsi="Arial"/>
          <w:color w:val="auto"/>
          <w:sz w:val="22"/>
          <w:szCs w:val="28"/>
          <w:lang w:val="de-AT"/>
        </w:rPr>
        <w:t>den Umstieg von fossilen Energieträgern auf erneuerbare Energien zu</w:t>
      </w:r>
      <w:r w:rsidR="009B4DC7" w:rsidRPr="003D7FE3">
        <w:rPr>
          <w:rFonts w:ascii="Arial" w:hAnsi="Arial"/>
          <w:color w:val="auto"/>
          <w:sz w:val="22"/>
          <w:szCs w:val="28"/>
          <w:lang w:val="de-AT"/>
        </w:rPr>
        <w:t xml:space="preserve"> erleichtern, hat </w:t>
      </w:r>
      <w:proofErr w:type="spellStart"/>
      <w:r w:rsidRPr="003D7FE3">
        <w:rPr>
          <w:rFonts w:ascii="Arial" w:hAnsi="Arial"/>
          <w:color w:val="auto"/>
          <w:sz w:val="22"/>
          <w:szCs w:val="28"/>
          <w:lang w:val="de-AT"/>
        </w:rPr>
        <w:t>ÖkoFEN</w:t>
      </w:r>
      <w:proofErr w:type="spellEnd"/>
      <w:r w:rsidRPr="003D7FE3">
        <w:rPr>
          <w:rFonts w:ascii="Arial" w:hAnsi="Arial"/>
          <w:color w:val="auto"/>
          <w:sz w:val="22"/>
          <w:szCs w:val="28"/>
          <w:lang w:val="de-AT"/>
        </w:rPr>
        <w:t xml:space="preserve"> mit dem </w:t>
      </w:r>
      <w:proofErr w:type="spellStart"/>
      <w:r w:rsidRPr="003D7FE3">
        <w:rPr>
          <w:rFonts w:ascii="Arial" w:hAnsi="Arial"/>
          <w:color w:val="auto"/>
          <w:sz w:val="22"/>
          <w:szCs w:val="28"/>
          <w:lang w:val="de-AT"/>
        </w:rPr>
        <w:t>Pellematic</w:t>
      </w:r>
      <w:proofErr w:type="spellEnd"/>
      <w:r w:rsidRPr="003D7FE3">
        <w:rPr>
          <w:rFonts w:ascii="Arial" w:hAnsi="Arial"/>
          <w:color w:val="auto"/>
          <w:sz w:val="22"/>
          <w:szCs w:val="28"/>
          <w:lang w:val="de-AT"/>
        </w:rPr>
        <w:t xml:space="preserve"> </w:t>
      </w:r>
      <w:proofErr w:type="spellStart"/>
      <w:r w:rsidRPr="003D7FE3">
        <w:rPr>
          <w:rFonts w:ascii="Arial" w:hAnsi="Arial"/>
          <w:color w:val="auto"/>
          <w:sz w:val="22"/>
          <w:szCs w:val="28"/>
          <w:lang w:val="de-AT"/>
        </w:rPr>
        <w:t>Condens</w:t>
      </w:r>
      <w:proofErr w:type="spellEnd"/>
      <w:r w:rsidRPr="003D7FE3">
        <w:rPr>
          <w:rFonts w:ascii="Arial" w:hAnsi="Arial"/>
          <w:color w:val="auto"/>
          <w:sz w:val="22"/>
          <w:szCs w:val="28"/>
          <w:lang w:val="de-AT"/>
        </w:rPr>
        <w:t xml:space="preserve"> XL eine Pellet-Brennwertheizung mit bis zu 520</w:t>
      </w:r>
      <w:r w:rsidR="005A0986" w:rsidRPr="003D7FE3">
        <w:rPr>
          <w:rFonts w:ascii="Arial" w:hAnsi="Arial"/>
          <w:color w:val="auto"/>
          <w:sz w:val="22"/>
          <w:szCs w:val="28"/>
          <w:lang w:val="de-AT"/>
        </w:rPr>
        <w:t> </w:t>
      </w:r>
      <w:r w:rsidRPr="003D7FE3">
        <w:rPr>
          <w:rFonts w:ascii="Arial" w:hAnsi="Arial"/>
          <w:color w:val="auto"/>
          <w:sz w:val="22"/>
          <w:szCs w:val="28"/>
          <w:lang w:val="de-AT"/>
        </w:rPr>
        <w:t>kW entwickelt.</w:t>
      </w:r>
    </w:p>
    <w:p w14:paraId="4E250A7E" w14:textId="3E05D41A" w:rsidR="008948BF" w:rsidRPr="003D7FE3" w:rsidRDefault="003D7FE3" w:rsidP="008948BF">
      <w:pPr>
        <w:spacing w:afterLines="120" w:after="288" w:line="384" w:lineRule="auto"/>
        <w:ind w:right="-1"/>
        <w:rPr>
          <w:rFonts w:ascii="Arial" w:hAnsi="Arial"/>
          <w:bCs/>
          <w:color w:val="auto"/>
          <w:sz w:val="22"/>
          <w:szCs w:val="22"/>
          <w:lang w:eastAsia="en-US"/>
        </w:rPr>
      </w:pPr>
      <w:r w:rsidRPr="003D7FE3">
        <w:rPr>
          <w:rFonts w:ascii="Arial" w:hAnsi="Arial"/>
          <w:noProof/>
          <w:color w:val="auto"/>
          <w:sz w:val="22"/>
          <w:szCs w:val="22"/>
        </w:rPr>
        <w:lastRenderedPageBreak/>
        <w:drawing>
          <wp:anchor distT="0" distB="0" distL="114300" distR="114300" simplePos="0" relativeHeight="251658241" behindDoc="0" locked="0" layoutInCell="1" allowOverlap="1" wp14:anchorId="11288F6C" wp14:editId="3F5905FD">
            <wp:simplePos x="0" y="0"/>
            <wp:positionH relativeFrom="margin">
              <wp:align>left</wp:align>
            </wp:positionH>
            <wp:positionV relativeFrom="paragraph">
              <wp:posOffset>2695575</wp:posOffset>
            </wp:positionV>
            <wp:extent cx="2360930" cy="2360930"/>
            <wp:effectExtent l="0" t="0" r="1270" b="1270"/>
            <wp:wrapTopAndBottom/>
            <wp:docPr id="1851669659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0BCA">
        <w:rPr>
          <w:rFonts w:ascii="Arial" w:hAnsi="Arial"/>
          <w:b/>
          <w:noProof/>
          <w:color w:val="auto"/>
          <w:sz w:val="20"/>
        </w:rPr>
        <w:drawing>
          <wp:anchor distT="0" distB="0" distL="114300" distR="114300" simplePos="0" relativeHeight="251658240" behindDoc="0" locked="0" layoutInCell="1" allowOverlap="1" wp14:anchorId="1071FE4A" wp14:editId="59123E70">
            <wp:simplePos x="0" y="0"/>
            <wp:positionH relativeFrom="margin">
              <wp:posOffset>11430</wp:posOffset>
            </wp:positionH>
            <wp:positionV relativeFrom="paragraph">
              <wp:posOffset>0</wp:posOffset>
            </wp:positionV>
            <wp:extent cx="2360930" cy="2018030"/>
            <wp:effectExtent l="0" t="0" r="1270" b="1270"/>
            <wp:wrapTopAndBottom/>
            <wp:docPr id="1960296678" name="Grafik 1" descr="Ein Bild, das Haushaltsgerät, Küchengerät, Kleingerät, Gerä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296678" name="Grafik 1" descr="Ein Bild, das Haushaltsgerät, Küchengerät, Kleingerät, Gerät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t="145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48BF" w:rsidRPr="003D7FE3">
        <w:rPr>
          <w:rFonts w:ascii="Arial" w:hAnsi="Arial"/>
          <w:color w:val="auto"/>
          <w:sz w:val="22"/>
          <w:szCs w:val="22"/>
          <w:lang w:val="de-AT"/>
        </w:rPr>
        <w:t xml:space="preserve">Der </w:t>
      </w:r>
      <w:proofErr w:type="spellStart"/>
      <w:r w:rsidR="008948BF" w:rsidRPr="003D7FE3">
        <w:rPr>
          <w:rFonts w:ascii="Arial" w:hAnsi="Arial"/>
          <w:color w:val="auto"/>
          <w:sz w:val="22"/>
          <w:szCs w:val="22"/>
          <w:lang w:val="de-AT"/>
        </w:rPr>
        <w:t>Pellematic</w:t>
      </w:r>
      <w:proofErr w:type="spellEnd"/>
      <w:r w:rsidR="008948BF" w:rsidRPr="003D7FE3">
        <w:rPr>
          <w:rFonts w:ascii="Arial" w:hAnsi="Arial"/>
          <w:color w:val="auto"/>
          <w:sz w:val="22"/>
          <w:szCs w:val="22"/>
          <w:lang w:val="de-AT"/>
        </w:rPr>
        <w:t xml:space="preserve"> </w:t>
      </w:r>
      <w:proofErr w:type="spellStart"/>
      <w:r w:rsidR="008948BF" w:rsidRPr="003D7FE3">
        <w:rPr>
          <w:rFonts w:ascii="Arial" w:hAnsi="Arial"/>
          <w:color w:val="auto"/>
          <w:sz w:val="22"/>
          <w:szCs w:val="22"/>
          <w:lang w:val="de-AT"/>
        </w:rPr>
        <w:t>Condens</w:t>
      </w:r>
      <w:proofErr w:type="spellEnd"/>
      <w:r w:rsidR="008948BF" w:rsidRPr="003D7FE3">
        <w:rPr>
          <w:rFonts w:ascii="Arial" w:hAnsi="Arial"/>
          <w:color w:val="auto"/>
          <w:sz w:val="22"/>
          <w:szCs w:val="22"/>
          <w:lang w:val="de-AT"/>
        </w:rPr>
        <w:t xml:space="preserve"> XL ist in allen Leistungsgrößen serienmäßig mit der innovativen Verfeuerungstechnologie </w:t>
      </w:r>
      <w:proofErr w:type="spellStart"/>
      <w:r w:rsidR="008948BF" w:rsidRPr="003D7FE3">
        <w:rPr>
          <w:rFonts w:ascii="Arial" w:hAnsi="Arial"/>
          <w:color w:val="auto"/>
          <w:sz w:val="22"/>
          <w:szCs w:val="22"/>
          <w:lang w:val="de-AT"/>
        </w:rPr>
        <w:t>ZeroFlame</w:t>
      </w:r>
      <w:proofErr w:type="spellEnd"/>
      <w:r w:rsidR="008948BF" w:rsidRPr="003D7FE3">
        <w:rPr>
          <w:rFonts w:ascii="Arial" w:hAnsi="Arial"/>
          <w:color w:val="auto"/>
          <w:sz w:val="22"/>
          <w:szCs w:val="22"/>
          <w:lang w:val="de-AT"/>
        </w:rPr>
        <w:t xml:space="preserve"> ausgestattet.</w:t>
      </w:r>
    </w:p>
    <w:p w14:paraId="1B49277C" w14:textId="570A002C" w:rsidR="008948BF" w:rsidRPr="003D7FE3" w:rsidRDefault="008948BF" w:rsidP="008948BF">
      <w:pPr>
        <w:spacing w:afterLines="120" w:after="288" w:line="384" w:lineRule="auto"/>
        <w:ind w:right="-1"/>
        <w:rPr>
          <w:rFonts w:ascii="Arial" w:hAnsi="Arial"/>
          <w:bCs/>
          <w:color w:val="auto"/>
          <w:sz w:val="22"/>
          <w:szCs w:val="22"/>
          <w:lang w:eastAsia="en-US"/>
        </w:rPr>
      </w:pPr>
      <w:r w:rsidRPr="003D7FE3">
        <w:rPr>
          <w:rFonts w:ascii="Arial" w:hAnsi="Arial"/>
          <w:color w:val="auto"/>
          <w:sz w:val="22"/>
          <w:szCs w:val="22"/>
          <w:lang w:val="de-AT"/>
        </w:rPr>
        <w:t xml:space="preserve">Der Gewebetank passend zum </w:t>
      </w:r>
      <w:proofErr w:type="spellStart"/>
      <w:r w:rsidRPr="003D7FE3">
        <w:rPr>
          <w:rFonts w:ascii="Arial" w:hAnsi="Arial"/>
          <w:color w:val="auto"/>
          <w:sz w:val="22"/>
          <w:szCs w:val="22"/>
          <w:lang w:val="de-AT"/>
        </w:rPr>
        <w:t>Condens</w:t>
      </w:r>
      <w:proofErr w:type="spellEnd"/>
      <w:r w:rsidRPr="003D7FE3">
        <w:rPr>
          <w:rFonts w:ascii="Arial" w:hAnsi="Arial"/>
          <w:color w:val="auto"/>
          <w:sz w:val="22"/>
          <w:szCs w:val="22"/>
          <w:lang w:val="de-AT"/>
        </w:rPr>
        <w:t xml:space="preserve"> XL fasst bis zu 12,5</w:t>
      </w:r>
      <w:r w:rsidR="004220D6" w:rsidRPr="003D7FE3">
        <w:rPr>
          <w:rFonts w:ascii="Arial" w:hAnsi="Arial"/>
          <w:color w:val="auto"/>
          <w:sz w:val="22"/>
          <w:szCs w:val="22"/>
          <w:lang w:val="de-AT"/>
        </w:rPr>
        <w:t> </w:t>
      </w:r>
      <w:r w:rsidRPr="003D7FE3">
        <w:rPr>
          <w:rFonts w:ascii="Arial" w:hAnsi="Arial"/>
          <w:color w:val="auto"/>
          <w:sz w:val="22"/>
          <w:szCs w:val="22"/>
          <w:lang w:val="de-AT"/>
        </w:rPr>
        <w:t>t Pellets</w:t>
      </w:r>
      <w:r w:rsidR="004220D6" w:rsidRPr="003D7FE3">
        <w:rPr>
          <w:rFonts w:ascii="Arial" w:hAnsi="Arial"/>
          <w:color w:val="auto"/>
          <w:sz w:val="22"/>
          <w:szCs w:val="22"/>
          <w:lang w:val="de-AT"/>
        </w:rPr>
        <w:t>.</w:t>
      </w:r>
      <w:r w:rsidRPr="003D7FE3">
        <w:rPr>
          <w:rFonts w:ascii="Arial" w:hAnsi="Arial"/>
          <w:color w:val="auto"/>
          <w:sz w:val="22"/>
          <w:szCs w:val="22"/>
          <w:lang w:val="de-AT"/>
        </w:rPr>
        <w:t xml:space="preserve"> Dank Funktionsprinzip mit Zugfedern und elastischem Schrägboden kann der vorhandene Platz voll ausgenutzt und der Gewerbetank maximal befüllt werden.</w:t>
      </w:r>
    </w:p>
    <w:p w14:paraId="000D7EA7" w14:textId="16C07221" w:rsidR="002C58AF" w:rsidRPr="00A40BCA" w:rsidRDefault="002C58AF" w:rsidP="008948BF">
      <w:pPr>
        <w:ind w:right="-1"/>
        <w:rPr>
          <w:rFonts w:ascii="Arial" w:hAnsi="Arial"/>
          <w:b/>
          <w:sz w:val="20"/>
        </w:rPr>
      </w:pPr>
      <w:r w:rsidRPr="00A40BCA">
        <w:rPr>
          <w:rFonts w:ascii="Arial" w:hAnsi="Arial"/>
          <w:b/>
          <w:sz w:val="22"/>
          <w:szCs w:val="22"/>
        </w:rPr>
        <w:t>Bild</w:t>
      </w:r>
      <w:r w:rsidR="008948BF" w:rsidRPr="00A40BCA">
        <w:rPr>
          <w:rFonts w:ascii="Arial" w:hAnsi="Arial"/>
          <w:b/>
          <w:sz w:val="22"/>
          <w:szCs w:val="22"/>
        </w:rPr>
        <w:t>er</w:t>
      </w:r>
      <w:r w:rsidRPr="00A40BCA">
        <w:rPr>
          <w:rFonts w:ascii="Arial" w:hAnsi="Arial"/>
          <w:b/>
          <w:sz w:val="22"/>
          <w:szCs w:val="22"/>
        </w:rPr>
        <w:t xml:space="preserve">: </w:t>
      </w:r>
      <w:proofErr w:type="spellStart"/>
      <w:r w:rsidRPr="00A40BCA">
        <w:rPr>
          <w:rFonts w:ascii="Arial" w:hAnsi="Arial"/>
          <w:b/>
          <w:sz w:val="22"/>
          <w:szCs w:val="22"/>
        </w:rPr>
        <w:t>ÖkoFEN</w:t>
      </w:r>
      <w:proofErr w:type="spellEnd"/>
      <w:r w:rsidRPr="00A40BCA">
        <w:rPr>
          <w:rFonts w:ascii="Arial" w:hAnsi="Arial"/>
          <w:b/>
          <w:sz w:val="22"/>
          <w:szCs w:val="22"/>
        </w:rPr>
        <w:t xml:space="preserve">, </w:t>
      </w:r>
      <w:proofErr w:type="spellStart"/>
      <w:r w:rsidRPr="00A40BCA">
        <w:rPr>
          <w:rFonts w:ascii="Arial" w:hAnsi="Arial"/>
          <w:b/>
          <w:sz w:val="22"/>
          <w:szCs w:val="22"/>
        </w:rPr>
        <w:t>Mickhausen</w:t>
      </w:r>
      <w:proofErr w:type="spellEnd"/>
    </w:p>
    <w:p w14:paraId="0297D704" w14:textId="77777777" w:rsidR="00585BCF" w:rsidRDefault="00585BCF" w:rsidP="008948BF">
      <w:pPr>
        <w:spacing w:after="180" w:line="360" w:lineRule="exact"/>
        <w:ind w:right="-1"/>
        <w:jc w:val="both"/>
        <w:rPr>
          <w:rFonts w:ascii="Arial" w:hAnsi="Arial"/>
          <w:bCs/>
          <w:sz w:val="20"/>
        </w:rPr>
      </w:pPr>
    </w:p>
    <w:p w14:paraId="676EA279" w14:textId="77777777" w:rsidR="00B12036" w:rsidRDefault="00B12036" w:rsidP="00B12036">
      <w:pPr>
        <w:spacing w:after="180" w:line="360" w:lineRule="exact"/>
        <w:jc w:val="both"/>
        <w:rPr>
          <w:rFonts w:ascii="Arial" w:hAnsi="Arial"/>
          <w:b/>
          <w:sz w:val="20"/>
        </w:rPr>
      </w:pPr>
    </w:p>
    <w:p w14:paraId="25B5896D" w14:textId="4979F9BD" w:rsidR="00B12036" w:rsidRPr="0090754D" w:rsidRDefault="00B12036" w:rsidP="00B12036">
      <w:pPr>
        <w:spacing w:after="180" w:line="360" w:lineRule="exact"/>
        <w:jc w:val="both"/>
        <w:rPr>
          <w:rFonts w:ascii="Arial" w:hAnsi="Arial"/>
          <w:b/>
          <w:sz w:val="20"/>
        </w:rPr>
      </w:pPr>
      <w:r w:rsidRPr="0090754D">
        <w:rPr>
          <w:rFonts w:ascii="Arial" w:hAnsi="Arial"/>
          <w:b/>
          <w:sz w:val="20"/>
        </w:rPr>
        <w:lastRenderedPageBreak/>
        <w:t xml:space="preserve">Über </w:t>
      </w:r>
      <w:proofErr w:type="spellStart"/>
      <w:r w:rsidRPr="0090754D">
        <w:rPr>
          <w:rFonts w:ascii="Arial" w:hAnsi="Arial"/>
          <w:b/>
          <w:sz w:val="20"/>
        </w:rPr>
        <w:t>ÖkoFEN</w:t>
      </w:r>
      <w:proofErr w:type="spellEnd"/>
    </w:p>
    <w:p w14:paraId="4065F064" w14:textId="77777777" w:rsidR="00B12036" w:rsidRDefault="00B12036" w:rsidP="00B12036">
      <w:pPr>
        <w:spacing w:after="180" w:line="360" w:lineRule="exact"/>
        <w:jc w:val="both"/>
        <w:rPr>
          <w:rFonts w:ascii="Arial" w:hAnsi="Arial"/>
          <w:b/>
          <w:sz w:val="20"/>
        </w:rPr>
      </w:pPr>
      <w:proofErr w:type="spellStart"/>
      <w:r w:rsidRPr="00076746">
        <w:rPr>
          <w:rFonts w:ascii="Arial" w:hAnsi="Arial"/>
          <w:bCs/>
          <w:sz w:val="20"/>
        </w:rPr>
        <w:t>ÖkoFEN</w:t>
      </w:r>
      <w:proofErr w:type="spellEnd"/>
      <w:r w:rsidRPr="00076746">
        <w:rPr>
          <w:rFonts w:ascii="Arial" w:hAnsi="Arial"/>
          <w:bCs/>
          <w:sz w:val="20"/>
        </w:rPr>
        <w:t xml:space="preserve"> ist Europas Spezialist für richtig grüne Wärme. </w:t>
      </w:r>
      <w:r w:rsidRPr="00DB17ED">
        <w:rPr>
          <w:rFonts w:ascii="Arial" w:hAnsi="Arial"/>
          <w:bCs/>
          <w:sz w:val="20"/>
        </w:rPr>
        <w:t xml:space="preserve">Der Name steht für Pioniergeist, Umweltschutz, Partnerschaft und Qualität. Dabei setzt </w:t>
      </w:r>
      <w:proofErr w:type="spellStart"/>
      <w:r w:rsidRPr="00DB17ED">
        <w:rPr>
          <w:rFonts w:ascii="Arial" w:hAnsi="Arial"/>
          <w:bCs/>
          <w:sz w:val="20"/>
        </w:rPr>
        <w:t>ÖkoFEN</w:t>
      </w:r>
      <w:proofErr w:type="spellEnd"/>
      <w:r w:rsidRPr="00DB17ED">
        <w:rPr>
          <w:rFonts w:ascii="Arial" w:hAnsi="Arial"/>
          <w:bCs/>
          <w:sz w:val="20"/>
        </w:rPr>
        <w:t xml:space="preserve"> auf echte Veränderung für eine lebenswerte Zukunft späterer Generationen. </w:t>
      </w:r>
      <w:r w:rsidRPr="00076746">
        <w:rPr>
          <w:rFonts w:ascii="Arial" w:hAnsi="Arial"/>
          <w:bCs/>
          <w:sz w:val="20"/>
        </w:rPr>
        <w:t xml:space="preserve">Das familiengeführte Unternehmen </w:t>
      </w:r>
      <w:r>
        <w:rPr>
          <w:rFonts w:ascii="Arial" w:hAnsi="Arial"/>
          <w:bCs/>
          <w:sz w:val="20"/>
        </w:rPr>
        <w:t xml:space="preserve">mit österreichischen Wurzeln </w:t>
      </w:r>
      <w:r w:rsidRPr="00076746">
        <w:rPr>
          <w:rFonts w:ascii="Arial" w:hAnsi="Arial"/>
          <w:bCs/>
          <w:sz w:val="20"/>
        </w:rPr>
        <w:t>beschäftigt mehrere hundert Mitarbeiter</w:t>
      </w:r>
      <w:r>
        <w:rPr>
          <w:rFonts w:ascii="Arial" w:hAnsi="Arial"/>
          <w:bCs/>
          <w:sz w:val="20"/>
        </w:rPr>
        <w:t>.</w:t>
      </w:r>
      <w:r w:rsidRPr="0068641B">
        <w:rPr>
          <w:rFonts w:ascii="Arial" w:hAnsi="Arial"/>
          <w:bCs/>
          <w:sz w:val="20"/>
        </w:rPr>
        <w:t xml:space="preserve"> 2004 stellte </w:t>
      </w:r>
      <w:proofErr w:type="spellStart"/>
      <w:r w:rsidRPr="0068641B">
        <w:rPr>
          <w:rFonts w:ascii="Arial" w:hAnsi="Arial"/>
          <w:bCs/>
          <w:sz w:val="20"/>
        </w:rPr>
        <w:t>ÖkoFEN</w:t>
      </w:r>
      <w:proofErr w:type="spellEnd"/>
      <w:r w:rsidRPr="0068641B">
        <w:rPr>
          <w:rFonts w:ascii="Arial" w:hAnsi="Arial"/>
          <w:bCs/>
          <w:sz w:val="20"/>
        </w:rPr>
        <w:t xml:space="preserve"> die weltweit erste Pelletheizung mit Brennwerttechnik vor, 2021 die revolutionäre </w:t>
      </w:r>
      <w:proofErr w:type="spellStart"/>
      <w:r w:rsidRPr="0068641B">
        <w:rPr>
          <w:rFonts w:ascii="Arial" w:hAnsi="Arial"/>
          <w:bCs/>
          <w:sz w:val="20"/>
        </w:rPr>
        <w:t>ZeroFlame</w:t>
      </w:r>
      <w:proofErr w:type="spellEnd"/>
      <w:r w:rsidRPr="0068641B">
        <w:rPr>
          <w:rFonts w:ascii="Arial" w:hAnsi="Arial"/>
          <w:bCs/>
          <w:sz w:val="20"/>
        </w:rPr>
        <w:t xml:space="preserve"> Technologie zur Feinstaubreduktion auf nahe Null. </w:t>
      </w:r>
      <w:proofErr w:type="spellStart"/>
      <w:r w:rsidRPr="0068641B">
        <w:rPr>
          <w:rFonts w:ascii="Arial" w:hAnsi="Arial"/>
          <w:bCs/>
          <w:sz w:val="20"/>
        </w:rPr>
        <w:t>ÖkoFEN</w:t>
      </w:r>
      <w:proofErr w:type="spellEnd"/>
      <w:r w:rsidRPr="0068641B">
        <w:rPr>
          <w:rFonts w:ascii="Arial" w:hAnsi="Arial"/>
          <w:bCs/>
          <w:sz w:val="20"/>
        </w:rPr>
        <w:t xml:space="preserve"> hat seit der Gründung mehr als </w:t>
      </w:r>
      <w:r>
        <w:rPr>
          <w:rFonts w:ascii="Arial" w:hAnsi="Arial"/>
          <w:bCs/>
          <w:sz w:val="20"/>
        </w:rPr>
        <w:t>20</w:t>
      </w:r>
      <w:r w:rsidRPr="0068641B">
        <w:rPr>
          <w:rFonts w:ascii="Arial" w:hAnsi="Arial"/>
          <w:bCs/>
          <w:sz w:val="20"/>
        </w:rPr>
        <w:t xml:space="preserve">0.000 moderne Pelletheizungen installiert, exportiert seine innovativen Produkte in 21 Länder weltweit und hat Tochterfirmen in sechs Ländern. </w:t>
      </w:r>
      <w:r>
        <w:rPr>
          <w:rFonts w:ascii="Arial" w:hAnsi="Arial"/>
          <w:bCs/>
          <w:sz w:val="20"/>
        </w:rPr>
        <w:t>Seit 2023</w:t>
      </w:r>
      <w:r w:rsidRPr="00C565E2">
        <w:rPr>
          <w:rFonts w:ascii="Arial" w:hAnsi="Arial"/>
          <w:bCs/>
          <w:sz w:val="20"/>
        </w:rPr>
        <w:t xml:space="preserve"> bietet </w:t>
      </w:r>
      <w:proofErr w:type="spellStart"/>
      <w:r w:rsidRPr="00C565E2">
        <w:rPr>
          <w:rFonts w:ascii="Arial" w:hAnsi="Arial"/>
          <w:bCs/>
          <w:sz w:val="20"/>
        </w:rPr>
        <w:t>ÖkoFEN</w:t>
      </w:r>
      <w:proofErr w:type="spellEnd"/>
      <w:r w:rsidRPr="00C565E2">
        <w:rPr>
          <w:rFonts w:ascii="Arial" w:hAnsi="Arial"/>
          <w:bCs/>
          <w:sz w:val="20"/>
        </w:rPr>
        <w:t xml:space="preserve"> mit der Weltneuheit </w:t>
      </w:r>
      <w:proofErr w:type="spellStart"/>
      <w:r w:rsidRPr="00C565E2">
        <w:rPr>
          <w:rFonts w:ascii="Arial" w:hAnsi="Arial"/>
          <w:bCs/>
          <w:sz w:val="20"/>
        </w:rPr>
        <w:t>GreenFOX</w:t>
      </w:r>
      <w:proofErr w:type="spellEnd"/>
      <w:r w:rsidRPr="00C565E2">
        <w:rPr>
          <w:rFonts w:ascii="Arial" w:hAnsi="Arial"/>
          <w:bCs/>
          <w:sz w:val="20"/>
        </w:rPr>
        <w:t xml:space="preserve"> eine smarte Luft-Wasser-Wärmepumpe</w:t>
      </w:r>
      <w:r>
        <w:rPr>
          <w:rFonts w:ascii="Arial" w:hAnsi="Arial"/>
          <w:bCs/>
          <w:sz w:val="20"/>
        </w:rPr>
        <w:t xml:space="preserve"> an</w:t>
      </w:r>
      <w:r w:rsidRPr="00C565E2">
        <w:rPr>
          <w:rFonts w:ascii="Arial" w:hAnsi="Arial"/>
          <w:bCs/>
          <w:sz w:val="20"/>
        </w:rPr>
        <w:t>, die datenbasiert den Stromverbrauch ökologisch optimieren kann</w:t>
      </w:r>
      <w:r>
        <w:rPr>
          <w:rFonts w:ascii="Arial" w:hAnsi="Arial"/>
          <w:bCs/>
          <w:sz w:val="20"/>
        </w:rPr>
        <w:t>.</w:t>
      </w:r>
      <w:r w:rsidRPr="0068641B">
        <w:rPr>
          <w:rFonts w:ascii="Arial" w:hAnsi="Arial"/>
          <w:bCs/>
          <w:sz w:val="20"/>
        </w:rPr>
        <w:t xml:space="preserve"> </w:t>
      </w:r>
      <w:r>
        <w:rPr>
          <w:rFonts w:ascii="Arial" w:hAnsi="Arial"/>
          <w:bCs/>
          <w:sz w:val="20"/>
        </w:rPr>
        <w:t xml:space="preserve">Ergänzt um elektrische Komponenten wie den wärmeintelligenten Batteriespeicher und Energiemanagement stellt </w:t>
      </w:r>
      <w:proofErr w:type="spellStart"/>
      <w:r>
        <w:rPr>
          <w:rFonts w:ascii="Arial" w:hAnsi="Arial"/>
          <w:bCs/>
          <w:sz w:val="20"/>
        </w:rPr>
        <w:t>ÖkoFEN</w:t>
      </w:r>
      <w:proofErr w:type="spellEnd"/>
      <w:r>
        <w:rPr>
          <w:rFonts w:ascii="Arial" w:hAnsi="Arial"/>
          <w:bCs/>
          <w:sz w:val="20"/>
        </w:rPr>
        <w:t xml:space="preserve"> heute ein einzigartiges Gesamtsystem für eine tatsächlich grüne Energiewende bereit – alles aus einer Hand und mit flächendeckendem Service in ganz Europa.</w:t>
      </w:r>
      <w:r w:rsidRPr="0068641B">
        <w:rPr>
          <w:rFonts w:ascii="Arial" w:hAnsi="Arial"/>
          <w:bCs/>
          <w:sz w:val="20"/>
        </w:rPr>
        <w:t xml:space="preserve"> Alle Infos unter </w:t>
      </w:r>
      <w:hyperlink r:id="rId16" w:history="1">
        <w:r w:rsidRPr="00812E38">
          <w:rPr>
            <w:rStyle w:val="Hyperlink"/>
            <w:rFonts w:ascii="Arial" w:hAnsi="Arial" w:cs="Arial"/>
            <w:bCs/>
            <w:sz w:val="20"/>
          </w:rPr>
          <w:t>www.oekofen.com</w:t>
        </w:r>
      </w:hyperlink>
      <w:r>
        <w:rPr>
          <w:rFonts w:ascii="Arial" w:hAnsi="Arial"/>
          <w:bCs/>
          <w:sz w:val="20"/>
        </w:rPr>
        <w:t>.</w:t>
      </w:r>
    </w:p>
    <w:p w14:paraId="55DD4BE6" w14:textId="77777777" w:rsidR="00B12036" w:rsidRDefault="00B12036" w:rsidP="008948BF">
      <w:pPr>
        <w:spacing w:after="180" w:line="360" w:lineRule="exact"/>
        <w:ind w:right="-1"/>
        <w:jc w:val="both"/>
        <w:rPr>
          <w:rFonts w:ascii="Arial" w:hAnsi="Arial"/>
          <w:bCs/>
          <w:sz w:val="20"/>
        </w:rPr>
      </w:pPr>
    </w:p>
    <w:p w14:paraId="5328221F" w14:textId="77777777" w:rsidR="00B12036" w:rsidRDefault="00B12036" w:rsidP="008948BF">
      <w:pPr>
        <w:spacing w:after="180" w:line="360" w:lineRule="exact"/>
        <w:ind w:right="-1"/>
        <w:jc w:val="both"/>
        <w:rPr>
          <w:rFonts w:ascii="Arial" w:hAnsi="Arial"/>
          <w:bCs/>
          <w:sz w:val="20"/>
        </w:rPr>
      </w:pPr>
    </w:p>
    <w:p w14:paraId="5407BEED" w14:textId="77777777" w:rsidR="00B12036" w:rsidRDefault="00B12036" w:rsidP="008948BF">
      <w:pPr>
        <w:spacing w:after="180" w:line="360" w:lineRule="exact"/>
        <w:ind w:right="-1"/>
        <w:jc w:val="both"/>
        <w:rPr>
          <w:rFonts w:ascii="Arial" w:hAnsi="Arial"/>
          <w:bCs/>
          <w:sz w:val="20"/>
        </w:rPr>
      </w:pPr>
    </w:p>
    <w:p w14:paraId="1D18BDCB" w14:textId="77777777" w:rsidR="00B12036" w:rsidRDefault="00B12036" w:rsidP="008948BF">
      <w:pPr>
        <w:spacing w:after="180" w:line="360" w:lineRule="exact"/>
        <w:ind w:right="-1"/>
        <w:jc w:val="both"/>
        <w:rPr>
          <w:rFonts w:ascii="Arial" w:hAnsi="Arial"/>
          <w:bCs/>
          <w:sz w:val="20"/>
        </w:rPr>
      </w:pPr>
    </w:p>
    <w:p w14:paraId="00DBB289" w14:textId="77777777" w:rsidR="00B12036" w:rsidRDefault="00B12036" w:rsidP="008948BF">
      <w:pPr>
        <w:spacing w:after="180" w:line="360" w:lineRule="exact"/>
        <w:ind w:right="-1"/>
        <w:jc w:val="both"/>
        <w:rPr>
          <w:rFonts w:ascii="Arial" w:hAnsi="Arial"/>
          <w:bCs/>
          <w:sz w:val="20"/>
        </w:rPr>
      </w:pPr>
    </w:p>
    <w:p w14:paraId="12C4E8B3" w14:textId="77777777" w:rsidR="00B12036" w:rsidRDefault="00B12036" w:rsidP="008948BF">
      <w:pPr>
        <w:spacing w:after="180" w:line="360" w:lineRule="exact"/>
        <w:ind w:right="-1"/>
        <w:jc w:val="both"/>
        <w:rPr>
          <w:rFonts w:ascii="Arial" w:hAnsi="Arial"/>
          <w:bCs/>
          <w:sz w:val="20"/>
        </w:rPr>
      </w:pPr>
    </w:p>
    <w:p w14:paraId="0BC77B04" w14:textId="77777777" w:rsidR="00B12036" w:rsidRDefault="00B12036" w:rsidP="008948BF">
      <w:pPr>
        <w:spacing w:after="180" w:line="360" w:lineRule="exact"/>
        <w:ind w:right="-1"/>
        <w:jc w:val="both"/>
        <w:rPr>
          <w:rFonts w:ascii="Arial" w:hAnsi="Arial"/>
          <w:bCs/>
          <w:sz w:val="20"/>
        </w:rPr>
      </w:pPr>
    </w:p>
    <w:p w14:paraId="32587F98" w14:textId="77777777" w:rsidR="00B12036" w:rsidRDefault="00B12036" w:rsidP="008948BF">
      <w:pPr>
        <w:spacing w:after="180" w:line="360" w:lineRule="exact"/>
        <w:ind w:right="-1"/>
        <w:jc w:val="both"/>
        <w:rPr>
          <w:rFonts w:ascii="Arial" w:hAnsi="Arial"/>
          <w:bCs/>
          <w:sz w:val="20"/>
        </w:rPr>
      </w:pPr>
    </w:p>
    <w:p w14:paraId="6044B830" w14:textId="77777777" w:rsidR="00B12036" w:rsidRPr="00A40BCA" w:rsidRDefault="00B12036" w:rsidP="008948BF">
      <w:pPr>
        <w:spacing w:after="180" w:line="360" w:lineRule="exact"/>
        <w:ind w:right="-1"/>
        <w:jc w:val="both"/>
        <w:rPr>
          <w:rFonts w:ascii="Arial" w:hAnsi="Arial"/>
          <w:bCs/>
          <w:sz w:val="20"/>
        </w:rPr>
      </w:pPr>
    </w:p>
    <w:p w14:paraId="3D9FBDBC" w14:textId="53CA3552" w:rsidR="00B05E97" w:rsidRPr="00A40BCA" w:rsidRDefault="0010211F" w:rsidP="008948BF">
      <w:pPr>
        <w:spacing w:after="180" w:line="360" w:lineRule="exact"/>
        <w:ind w:right="-1"/>
        <w:jc w:val="both"/>
        <w:rPr>
          <w:rFonts w:ascii="Arial" w:hAnsi="Arial"/>
          <w:iCs/>
          <w:sz w:val="20"/>
        </w:rPr>
      </w:pPr>
      <w:r w:rsidRPr="00A40BCA">
        <w:rPr>
          <w:rFonts w:ascii="Arial" w:hAnsi="Arial"/>
          <w:bCs/>
          <w:sz w:val="20"/>
        </w:rPr>
        <w:t>Referenz-Nr. 26003</w:t>
      </w:r>
    </w:p>
    <w:sectPr w:rsidR="00B05E97" w:rsidRPr="00A40BCA" w:rsidSect="009530B8">
      <w:headerReference w:type="default" r:id="rId17"/>
      <w:footerReference w:type="default" r:id="rId18"/>
      <w:pgSz w:w="11906" w:h="16838" w:code="9"/>
      <w:pgMar w:top="3402" w:right="3117" w:bottom="1134" w:left="1134" w:header="1361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FA5DE" w14:textId="77777777" w:rsidR="00DF74E4" w:rsidRDefault="00DF74E4">
      <w:r>
        <w:separator/>
      </w:r>
    </w:p>
  </w:endnote>
  <w:endnote w:type="continuationSeparator" w:id="0">
    <w:p w14:paraId="03DCB676" w14:textId="77777777" w:rsidR="00DF74E4" w:rsidRDefault="00DF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tis Semi Sans St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15B55" w14:textId="44D2060C" w:rsidR="00DB60C9" w:rsidRDefault="009530B8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C2F9237" wp14:editId="4BC3F181">
              <wp:simplePos x="0" y="0"/>
              <wp:positionH relativeFrom="column">
                <wp:posOffset>1323340</wp:posOffset>
              </wp:positionH>
              <wp:positionV relativeFrom="paragraph">
                <wp:posOffset>283210</wp:posOffset>
              </wp:positionV>
              <wp:extent cx="2171700" cy="533400"/>
              <wp:effectExtent l="0" t="0" r="0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2204C952" w14:textId="0F99F779" w:rsidR="00DB60C9" w:rsidRPr="00154BD3" w:rsidRDefault="00256456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="00DB60C9"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F923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left:0;text-align:left;margin-left:104.2pt;margin-top:22.3pt;width:171pt;height:4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2204C952" w14:textId="0F99F779" w:rsidR="00DB60C9" w:rsidRPr="00154BD3" w:rsidRDefault="00256456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="00DB60C9"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FBF720" wp14:editId="135F581C">
              <wp:simplePos x="0" y="0"/>
              <wp:positionH relativeFrom="column">
                <wp:posOffset>-96520</wp:posOffset>
              </wp:positionH>
              <wp:positionV relativeFrom="paragraph">
                <wp:posOffset>283210</wp:posOffset>
              </wp:positionV>
              <wp:extent cx="2171700" cy="542290"/>
              <wp:effectExtent l="0" t="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 xml:space="preserve">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5FF597FF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7" type="#_x0000_t202" style="position:absolute;left:0;text-align:left;margin-left:-7.6pt;margin-top:22.3pt;width:171pt;height:4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proofErr w:type="spellStart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</w:t>
                    </w:r>
                    <w:proofErr w:type="spellEnd"/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 xml:space="preserve">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5FF597FF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86866 </w:t>
                    </w: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Mickhausen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25F69CDC" wp14:editId="42FD8836">
              <wp:simplePos x="0" y="0"/>
              <wp:positionH relativeFrom="column">
                <wp:posOffset>2851785</wp:posOffset>
              </wp:positionH>
              <wp:positionV relativeFrom="paragraph">
                <wp:posOffset>283845</wp:posOffset>
              </wp:positionV>
              <wp:extent cx="21336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B8F55" w14:textId="49748734" w:rsidR="00FC4E7A" w:rsidRPr="00FC4E7A" w:rsidRDefault="00FC4E7A" w:rsidP="00FC4E7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Büro für Presse- und</w:t>
                          </w:r>
                          <w:r w:rsid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Öffentlichkeitsarbeit</w:t>
                          </w:r>
                        </w:p>
                        <w:p w14:paraId="22869389" w14:textId="77777777" w:rsidR="00FC4E7A" w:rsidRDefault="00FC4E7A" w:rsidP="00FC4E7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WALDECKER PR GmbH</w:t>
                          </w:r>
                        </w:p>
                        <w:p w14:paraId="57F48E9B" w14:textId="0CCBDC3B" w:rsidR="0090358B" w:rsidRPr="0090358B" w:rsidRDefault="00081C63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Florinsmarkt</w:t>
                          </w:r>
                          <w:proofErr w:type="spellEnd"/>
                          <w:r w:rsidR="007C4809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14</w:t>
                          </w:r>
                        </w:p>
                        <w:p w14:paraId="213139CF" w14:textId="2B5F4F3F" w:rsidR="0090358B" w:rsidRPr="00FC4E7A" w:rsidRDefault="007C4809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56068 Koblenz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69CDC" id="Text Box 16" o:spid="_x0000_s1028" type="#_x0000_t202" style="position:absolute;left:0;text-align:left;margin-left:224.55pt;margin-top:22.35pt;width:168pt;height:4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" filled="f" stroked="f">
              <v:textbox>
                <w:txbxContent>
                  <w:p w14:paraId="3C0B8F55" w14:textId="49748734" w:rsidR="00FC4E7A" w:rsidRPr="00FC4E7A" w:rsidRDefault="00FC4E7A" w:rsidP="00FC4E7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Büro für Presse- und</w:t>
                    </w:r>
                    <w:r w:rsid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</w:t>
                    </w: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Öffentlichkeitsarbeit</w:t>
                    </w:r>
                  </w:p>
                  <w:p w14:paraId="22869389" w14:textId="77777777" w:rsidR="00FC4E7A" w:rsidRDefault="00FC4E7A" w:rsidP="00FC4E7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WALDECKER PR GmbH</w:t>
                    </w:r>
                  </w:p>
                  <w:p w14:paraId="57F48E9B" w14:textId="0CCBDC3B" w:rsidR="0090358B" w:rsidRPr="0090358B" w:rsidRDefault="00081C63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Florinsmarkt</w:t>
                    </w:r>
                    <w:proofErr w:type="spellEnd"/>
                    <w:r w:rsidR="007C4809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14</w:t>
                    </w:r>
                  </w:p>
                  <w:p w14:paraId="213139CF" w14:textId="2B5F4F3F" w:rsidR="0090358B" w:rsidRPr="00FC4E7A" w:rsidRDefault="007C4809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56068 Koblenz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07FE1D6B" wp14:editId="24F40A0F">
              <wp:simplePos x="0" y="0"/>
              <wp:positionH relativeFrom="column">
                <wp:posOffset>4775835</wp:posOffset>
              </wp:positionH>
              <wp:positionV relativeFrom="paragraph">
                <wp:posOffset>283845</wp:posOffset>
              </wp:positionV>
              <wp:extent cx="17526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EF9925" w14:textId="5D48AB59" w:rsid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Ansprechperson: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Stefanie Schetter</w:t>
                          </w:r>
                        </w:p>
                        <w:p w14:paraId="5F1A42DD" w14:textId="4A6696E4" w:rsidR="0090358B" w:rsidRP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.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+49 (0)</w:t>
                          </w:r>
                          <w:r w:rsidR="00BA0C3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911 </w:t>
                          </w:r>
                          <w:r w:rsidR="00BA0C3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/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38 44 02 63</w:t>
                          </w:r>
                        </w:p>
                        <w:p w14:paraId="0D83FF2A" w14:textId="3A962D38" w:rsidR="0090358B" w:rsidRP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schetter@waldecker-pr.de</w:t>
                          </w:r>
                        </w:p>
                        <w:p w14:paraId="1D1C5785" w14:textId="2E51820E" w:rsidR="00DB60C9" w:rsidRPr="00154BD3" w:rsidRDefault="0090358B" w:rsidP="0090358B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www.waldecker-pr.de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9" type="#_x0000_t202" style="position:absolute;left:0;text-align:left;margin-left:376.05pt;margin-top:22.35pt;width:138pt;height:4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" filled="f" stroked="f">
              <v:textbox>
                <w:txbxContent>
                  <w:p w14:paraId="5EEF9925" w14:textId="5D48AB59" w:rsid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Ansprechperson: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Stefanie Schetter</w:t>
                    </w:r>
                  </w:p>
                  <w:p w14:paraId="5F1A42DD" w14:textId="4A6696E4" w:rsidR="0090358B" w:rsidRP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.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+49 (0)</w:t>
                    </w:r>
                    <w:r w:rsidR="00BA0C3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911 </w:t>
                    </w:r>
                    <w:r w:rsidR="00BA0C3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/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38 44 02 63</w:t>
                    </w:r>
                  </w:p>
                  <w:p w14:paraId="0D83FF2A" w14:textId="3A962D38" w:rsidR="0090358B" w:rsidRP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schetter@waldecker-pr.de</w:t>
                    </w:r>
                  </w:p>
                  <w:p w14:paraId="1D1C5785" w14:textId="2E51820E" w:rsidR="00DB60C9" w:rsidRPr="00154BD3" w:rsidRDefault="0090358B" w:rsidP="0090358B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www.waldecker-pr.de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58245" behindDoc="1" locked="0" layoutInCell="1" allowOverlap="1" wp14:anchorId="3C99CB5B" wp14:editId="4FDC90A0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67333480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4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91814828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3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899916126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291298132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2B6D" w14:textId="77777777" w:rsidR="00DF74E4" w:rsidRDefault="00DF74E4">
      <w:r>
        <w:separator/>
      </w:r>
    </w:p>
  </w:footnote>
  <w:footnote w:type="continuationSeparator" w:id="0">
    <w:p w14:paraId="7FD123DF" w14:textId="77777777" w:rsidR="00DF74E4" w:rsidRDefault="00DF7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1CE74" w14:textId="7CC7376C" w:rsidR="00DB60C9" w:rsidRPr="001D6490" w:rsidRDefault="000C518B" w:rsidP="00366196">
    <w:pPr>
      <w:pStyle w:val="Kopfzeile"/>
      <w:rPr>
        <w:rFonts w:ascii="Arial" w:hAnsi="Arial"/>
        <w:color w:val="444444"/>
      </w:rPr>
    </w:pPr>
    <w:r>
      <w:rPr>
        <w:rFonts w:ascii="Arial" w:hAnsi="Arial"/>
        <w:noProof/>
        <w:color w:val="444444"/>
      </w:rPr>
      <w:drawing>
        <wp:anchor distT="0" distB="0" distL="114300" distR="114300" simplePos="0" relativeHeight="251658249" behindDoc="1" locked="0" layoutInCell="1" allowOverlap="1" wp14:anchorId="6D1F1144" wp14:editId="33F2F9CC">
          <wp:simplePos x="0" y="0"/>
          <wp:positionH relativeFrom="column">
            <wp:posOffset>-1358265</wp:posOffset>
          </wp:positionH>
          <wp:positionV relativeFrom="paragraph">
            <wp:posOffset>-1711325</wp:posOffset>
          </wp:positionV>
          <wp:extent cx="4552950" cy="3048000"/>
          <wp:effectExtent l="0" t="0" r="0" b="0"/>
          <wp:wrapNone/>
          <wp:docPr id="1590415428" name="Grafik 6" descr="Ein Bild, das Mond, Astronomisches Objekt, Astronomisches Ereignis, Dunkelhei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9911526" name="Grafik 6" descr="Ein Bild, das Mond, Astronomisches Objekt, Astronomisches Ereignis, Dunkelheit enthält.&#10;&#10;KI-generierte Inhalte können fehlerhaft sein."/>
                  <pic:cNvPicPr/>
                </pic:nvPicPr>
                <pic:blipFill rotWithShape="1">
                  <a:blip r:embed="rId1"/>
                  <a:srcRect b="50371"/>
                  <a:stretch>
                    <a:fillRect/>
                  </a:stretch>
                </pic:blipFill>
                <pic:spPr bwMode="auto">
                  <a:xfrm>
                    <a:off x="0" y="0"/>
                    <a:ext cx="4552950" cy="304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noProof/>
        <w:color w:val="444444"/>
      </w:rPr>
      <w:drawing>
        <wp:anchor distT="0" distB="0" distL="114300" distR="114300" simplePos="0" relativeHeight="251658248" behindDoc="1" locked="0" layoutInCell="1" allowOverlap="1" wp14:anchorId="4504F6DC" wp14:editId="01A622A6">
          <wp:simplePos x="0" y="0"/>
          <wp:positionH relativeFrom="column">
            <wp:posOffset>5071110</wp:posOffset>
          </wp:positionH>
          <wp:positionV relativeFrom="paragraph">
            <wp:posOffset>-463550</wp:posOffset>
          </wp:positionV>
          <wp:extent cx="1223010" cy="546738"/>
          <wp:effectExtent l="0" t="0" r="0" b="5715"/>
          <wp:wrapNone/>
          <wp:docPr id="522334368" name="Grafik 5" descr="Ein Bild, das Schrift, Grafiken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6265419" name="Grafik 5" descr="Ein Bild, das Schrift, Grafiken, Grafikdesign, Screenshot enthält.&#10;&#10;KI-generierte Inhalte können fehlerhaft sein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23010" cy="5467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0D3BD4B4" w14:textId="61F0EBBE" w:rsidR="00DB60C9" w:rsidRDefault="00DB60C9" w:rsidP="00366196">
    <w:pPr>
      <w:pStyle w:val="Kopfzeile"/>
      <w:rPr>
        <w:rFonts w:ascii="Arial" w:hAnsi="Arial"/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  <w:p w14:paraId="1AE687D3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1C581ABE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4AFDC383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5D1E5661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591B3EB5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3D473633" w14:textId="77777777" w:rsidR="00FC4E7A" w:rsidRPr="001D6490" w:rsidRDefault="00FC4E7A" w:rsidP="00366196">
    <w:pPr>
      <w:pStyle w:val="Kopfzeile"/>
      <w:rPr>
        <w:color w:val="4444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E817D8"/>
    <w:multiLevelType w:val="hybridMultilevel"/>
    <w:tmpl w:val="5F42C17A"/>
    <w:lvl w:ilvl="0" w:tplc="378E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02E0F"/>
    <w:multiLevelType w:val="hybridMultilevel"/>
    <w:tmpl w:val="511AD9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40DD3"/>
    <w:multiLevelType w:val="hybridMultilevel"/>
    <w:tmpl w:val="13C02F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70683523">
    <w:abstractNumId w:val="15"/>
  </w:num>
  <w:num w:numId="2" w16cid:durableId="1613396892">
    <w:abstractNumId w:val="14"/>
  </w:num>
  <w:num w:numId="3" w16cid:durableId="1418332807">
    <w:abstractNumId w:val="13"/>
  </w:num>
  <w:num w:numId="4" w16cid:durableId="104428430">
    <w:abstractNumId w:val="12"/>
  </w:num>
  <w:num w:numId="5" w16cid:durableId="1584025707">
    <w:abstractNumId w:val="6"/>
  </w:num>
  <w:num w:numId="6" w16cid:durableId="1236937493">
    <w:abstractNumId w:val="1"/>
  </w:num>
  <w:num w:numId="7" w16cid:durableId="591166827">
    <w:abstractNumId w:val="2"/>
  </w:num>
  <w:num w:numId="8" w16cid:durableId="2113158602">
    <w:abstractNumId w:val="3"/>
  </w:num>
  <w:num w:numId="9" w16cid:durableId="1794321880">
    <w:abstractNumId w:val="4"/>
  </w:num>
  <w:num w:numId="10" w16cid:durableId="1563904234">
    <w:abstractNumId w:val="5"/>
  </w:num>
  <w:num w:numId="11" w16cid:durableId="2007244863">
    <w:abstractNumId w:val="7"/>
  </w:num>
  <w:num w:numId="12" w16cid:durableId="458113191">
    <w:abstractNumId w:val="9"/>
  </w:num>
  <w:num w:numId="13" w16cid:durableId="1171531222">
    <w:abstractNumId w:val="0"/>
  </w:num>
  <w:num w:numId="14" w16cid:durableId="196894199">
    <w:abstractNumId w:val="8"/>
  </w:num>
  <w:num w:numId="15" w16cid:durableId="1690792605">
    <w:abstractNumId w:val="10"/>
  </w:num>
  <w:num w:numId="16" w16cid:durableId="7125788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1F84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30300"/>
    <w:rsid w:val="00035FD3"/>
    <w:rsid w:val="00040D2B"/>
    <w:rsid w:val="00042781"/>
    <w:rsid w:val="00044368"/>
    <w:rsid w:val="000445FE"/>
    <w:rsid w:val="00046497"/>
    <w:rsid w:val="0004650A"/>
    <w:rsid w:val="000521DD"/>
    <w:rsid w:val="000562B6"/>
    <w:rsid w:val="0005655F"/>
    <w:rsid w:val="000662A1"/>
    <w:rsid w:val="00070E23"/>
    <w:rsid w:val="00071610"/>
    <w:rsid w:val="000759F5"/>
    <w:rsid w:val="0007653B"/>
    <w:rsid w:val="000771D0"/>
    <w:rsid w:val="000809A9"/>
    <w:rsid w:val="00081122"/>
    <w:rsid w:val="00081C63"/>
    <w:rsid w:val="000828EE"/>
    <w:rsid w:val="00086A52"/>
    <w:rsid w:val="00086E9D"/>
    <w:rsid w:val="000906C5"/>
    <w:rsid w:val="000917E3"/>
    <w:rsid w:val="000931BF"/>
    <w:rsid w:val="00093FFB"/>
    <w:rsid w:val="00094824"/>
    <w:rsid w:val="00096D1B"/>
    <w:rsid w:val="00097E37"/>
    <w:rsid w:val="000A0F95"/>
    <w:rsid w:val="000A5746"/>
    <w:rsid w:val="000A6415"/>
    <w:rsid w:val="000B0E4F"/>
    <w:rsid w:val="000B1C47"/>
    <w:rsid w:val="000B2344"/>
    <w:rsid w:val="000B2C35"/>
    <w:rsid w:val="000B56D5"/>
    <w:rsid w:val="000B5FFF"/>
    <w:rsid w:val="000C1708"/>
    <w:rsid w:val="000C4786"/>
    <w:rsid w:val="000C4CFD"/>
    <w:rsid w:val="000C4F76"/>
    <w:rsid w:val="000C518B"/>
    <w:rsid w:val="000C5EA1"/>
    <w:rsid w:val="000C685C"/>
    <w:rsid w:val="000C6D81"/>
    <w:rsid w:val="000D12C6"/>
    <w:rsid w:val="000D593B"/>
    <w:rsid w:val="000D5C67"/>
    <w:rsid w:val="000D623A"/>
    <w:rsid w:val="000D6821"/>
    <w:rsid w:val="000E2F0A"/>
    <w:rsid w:val="000E5C00"/>
    <w:rsid w:val="000E77E5"/>
    <w:rsid w:val="000F00F6"/>
    <w:rsid w:val="000F1E32"/>
    <w:rsid w:val="000F2040"/>
    <w:rsid w:val="000F2B84"/>
    <w:rsid w:val="000F4028"/>
    <w:rsid w:val="000F4B1B"/>
    <w:rsid w:val="000F4F16"/>
    <w:rsid w:val="000F57AD"/>
    <w:rsid w:val="0010211F"/>
    <w:rsid w:val="00112380"/>
    <w:rsid w:val="0011238E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032"/>
    <w:rsid w:val="00130666"/>
    <w:rsid w:val="001325F5"/>
    <w:rsid w:val="00133160"/>
    <w:rsid w:val="00135CFA"/>
    <w:rsid w:val="00136B60"/>
    <w:rsid w:val="00140476"/>
    <w:rsid w:val="00142DB0"/>
    <w:rsid w:val="001434FA"/>
    <w:rsid w:val="00144AB4"/>
    <w:rsid w:val="001459C2"/>
    <w:rsid w:val="001461CE"/>
    <w:rsid w:val="0014661E"/>
    <w:rsid w:val="001469CC"/>
    <w:rsid w:val="001469D2"/>
    <w:rsid w:val="0014731C"/>
    <w:rsid w:val="001508A1"/>
    <w:rsid w:val="00150DC3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5FD8"/>
    <w:rsid w:val="001660B5"/>
    <w:rsid w:val="0016618E"/>
    <w:rsid w:val="00167708"/>
    <w:rsid w:val="00170127"/>
    <w:rsid w:val="00180F05"/>
    <w:rsid w:val="001828BA"/>
    <w:rsid w:val="00183C51"/>
    <w:rsid w:val="00183F8A"/>
    <w:rsid w:val="00184758"/>
    <w:rsid w:val="00185078"/>
    <w:rsid w:val="00185428"/>
    <w:rsid w:val="001855BE"/>
    <w:rsid w:val="00185A25"/>
    <w:rsid w:val="00186800"/>
    <w:rsid w:val="00187141"/>
    <w:rsid w:val="001903FC"/>
    <w:rsid w:val="00190FDE"/>
    <w:rsid w:val="0019260E"/>
    <w:rsid w:val="00195701"/>
    <w:rsid w:val="00197A7B"/>
    <w:rsid w:val="001A1761"/>
    <w:rsid w:val="001A19A1"/>
    <w:rsid w:val="001A246B"/>
    <w:rsid w:val="001A2C76"/>
    <w:rsid w:val="001A301F"/>
    <w:rsid w:val="001A7E8C"/>
    <w:rsid w:val="001B2397"/>
    <w:rsid w:val="001B3385"/>
    <w:rsid w:val="001B34B7"/>
    <w:rsid w:val="001B48D5"/>
    <w:rsid w:val="001B5B9A"/>
    <w:rsid w:val="001B7125"/>
    <w:rsid w:val="001C0BFA"/>
    <w:rsid w:val="001C23FE"/>
    <w:rsid w:val="001C7448"/>
    <w:rsid w:val="001C79FD"/>
    <w:rsid w:val="001D1AC9"/>
    <w:rsid w:val="001D2984"/>
    <w:rsid w:val="001D3EDE"/>
    <w:rsid w:val="001D6490"/>
    <w:rsid w:val="001D65C3"/>
    <w:rsid w:val="001D72DD"/>
    <w:rsid w:val="001E34F2"/>
    <w:rsid w:val="001E38CE"/>
    <w:rsid w:val="001E3A71"/>
    <w:rsid w:val="001E3FBC"/>
    <w:rsid w:val="001E3FDE"/>
    <w:rsid w:val="001E4662"/>
    <w:rsid w:val="001E4F05"/>
    <w:rsid w:val="001E4FAD"/>
    <w:rsid w:val="001E6AE9"/>
    <w:rsid w:val="001E7C7E"/>
    <w:rsid w:val="001F2750"/>
    <w:rsid w:val="001F39E0"/>
    <w:rsid w:val="001F3B4E"/>
    <w:rsid w:val="001F4829"/>
    <w:rsid w:val="001F4C5C"/>
    <w:rsid w:val="001F505F"/>
    <w:rsid w:val="001F601A"/>
    <w:rsid w:val="001F63C3"/>
    <w:rsid w:val="00200249"/>
    <w:rsid w:val="002018A5"/>
    <w:rsid w:val="002024A9"/>
    <w:rsid w:val="00203231"/>
    <w:rsid w:val="00203395"/>
    <w:rsid w:val="00204FEB"/>
    <w:rsid w:val="002066CA"/>
    <w:rsid w:val="002069D5"/>
    <w:rsid w:val="002112A3"/>
    <w:rsid w:val="002126FA"/>
    <w:rsid w:val="00212B88"/>
    <w:rsid w:val="00213500"/>
    <w:rsid w:val="002166E6"/>
    <w:rsid w:val="0021678B"/>
    <w:rsid w:val="00216BEB"/>
    <w:rsid w:val="00216F0B"/>
    <w:rsid w:val="00217845"/>
    <w:rsid w:val="00220D5C"/>
    <w:rsid w:val="0022197E"/>
    <w:rsid w:val="0022211A"/>
    <w:rsid w:val="0022298B"/>
    <w:rsid w:val="0022338D"/>
    <w:rsid w:val="0022357C"/>
    <w:rsid w:val="00225591"/>
    <w:rsid w:val="0023297C"/>
    <w:rsid w:val="00235FE2"/>
    <w:rsid w:val="00243A07"/>
    <w:rsid w:val="002462D7"/>
    <w:rsid w:val="002467C2"/>
    <w:rsid w:val="002479E1"/>
    <w:rsid w:val="00250D21"/>
    <w:rsid w:val="00250FEC"/>
    <w:rsid w:val="00252C06"/>
    <w:rsid w:val="00253623"/>
    <w:rsid w:val="00254F84"/>
    <w:rsid w:val="00256456"/>
    <w:rsid w:val="00260167"/>
    <w:rsid w:val="002602F3"/>
    <w:rsid w:val="002620A6"/>
    <w:rsid w:val="00263F9D"/>
    <w:rsid w:val="0026595E"/>
    <w:rsid w:val="00267F00"/>
    <w:rsid w:val="00271853"/>
    <w:rsid w:val="00271B27"/>
    <w:rsid w:val="00273932"/>
    <w:rsid w:val="00277264"/>
    <w:rsid w:val="00277315"/>
    <w:rsid w:val="002805D6"/>
    <w:rsid w:val="00280693"/>
    <w:rsid w:val="002810D4"/>
    <w:rsid w:val="0028213A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4F52"/>
    <w:rsid w:val="002A5923"/>
    <w:rsid w:val="002A5D96"/>
    <w:rsid w:val="002A66EE"/>
    <w:rsid w:val="002A6AEA"/>
    <w:rsid w:val="002B2327"/>
    <w:rsid w:val="002B5D95"/>
    <w:rsid w:val="002B66EA"/>
    <w:rsid w:val="002B7440"/>
    <w:rsid w:val="002C0605"/>
    <w:rsid w:val="002C1929"/>
    <w:rsid w:val="002C1B69"/>
    <w:rsid w:val="002C4FB0"/>
    <w:rsid w:val="002C58AF"/>
    <w:rsid w:val="002C70D1"/>
    <w:rsid w:val="002C780E"/>
    <w:rsid w:val="002C78A4"/>
    <w:rsid w:val="002D42D4"/>
    <w:rsid w:val="002D4C42"/>
    <w:rsid w:val="002D4E38"/>
    <w:rsid w:val="002D6A51"/>
    <w:rsid w:val="002E1B37"/>
    <w:rsid w:val="002E25F5"/>
    <w:rsid w:val="002E492A"/>
    <w:rsid w:val="002E4D1F"/>
    <w:rsid w:val="002E5F9A"/>
    <w:rsid w:val="002E671F"/>
    <w:rsid w:val="002E7583"/>
    <w:rsid w:val="002F05B4"/>
    <w:rsid w:val="002F07BE"/>
    <w:rsid w:val="002F1E17"/>
    <w:rsid w:val="002F22F9"/>
    <w:rsid w:val="002F2EAF"/>
    <w:rsid w:val="002F711E"/>
    <w:rsid w:val="002F777D"/>
    <w:rsid w:val="002F7ED9"/>
    <w:rsid w:val="00301981"/>
    <w:rsid w:val="00301DC9"/>
    <w:rsid w:val="00302F35"/>
    <w:rsid w:val="003052B4"/>
    <w:rsid w:val="0030552B"/>
    <w:rsid w:val="00306D9E"/>
    <w:rsid w:val="00307D6E"/>
    <w:rsid w:val="00310A9C"/>
    <w:rsid w:val="003147FC"/>
    <w:rsid w:val="003179AE"/>
    <w:rsid w:val="0032093B"/>
    <w:rsid w:val="0032130C"/>
    <w:rsid w:val="00321663"/>
    <w:rsid w:val="00323A78"/>
    <w:rsid w:val="00325475"/>
    <w:rsid w:val="0032697D"/>
    <w:rsid w:val="0032701A"/>
    <w:rsid w:val="00327641"/>
    <w:rsid w:val="00330BEE"/>
    <w:rsid w:val="0033252B"/>
    <w:rsid w:val="00333328"/>
    <w:rsid w:val="00334693"/>
    <w:rsid w:val="003352D9"/>
    <w:rsid w:val="003357CD"/>
    <w:rsid w:val="003361E5"/>
    <w:rsid w:val="00336BBC"/>
    <w:rsid w:val="00336C43"/>
    <w:rsid w:val="003401BB"/>
    <w:rsid w:val="00340573"/>
    <w:rsid w:val="003428DC"/>
    <w:rsid w:val="00343D0B"/>
    <w:rsid w:val="003441E1"/>
    <w:rsid w:val="0034655F"/>
    <w:rsid w:val="003504D8"/>
    <w:rsid w:val="00350AA4"/>
    <w:rsid w:val="00351218"/>
    <w:rsid w:val="00351503"/>
    <w:rsid w:val="0035265D"/>
    <w:rsid w:val="00352B28"/>
    <w:rsid w:val="0035586C"/>
    <w:rsid w:val="003561F2"/>
    <w:rsid w:val="003636B7"/>
    <w:rsid w:val="00364070"/>
    <w:rsid w:val="00365109"/>
    <w:rsid w:val="0036543C"/>
    <w:rsid w:val="00366196"/>
    <w:rsid w:val="0037019D"/>
    <w:rsid w:val="0037067B"/>
    <w:rsid w:val="00372A66"/>
    <w:rsid w:val="00372F49"/>
    <w:rsid w:val="003732BF"/>
    <w:rsid w:val="00374526"/>
    <w:rsid w:val="003760C5"/>
    <w:rsid w:val="00376F85"/>
    <w:rsid w:val="003772F0"/>
    <w:rsid w:val="0037744C"/>
    <w:rsid w:val="00382718"/>
    <w:rsid w:val="0038300C"/>
    <w:rsid w:val="003841A5"/>
    <w:rsid w:val="0038556B"/>
    <w:rsid w:val="00387EEA"/>
    <w:rsid w:val="003910BD"/>
    <w:rsid w:val="00391468"/>
    <w:rsid w:val="00391580"/>
    <w:rsid w:val="0039370B"/>
    <w:rsid w:val="00394AEE"/>
    <w:rsid w:val="00395E79"/>
    <w:rsid w:val="00396481"/>
    <w:rsid w:val="00396ED5"/>
    <w:rsid w:val="00397A42"/>
    <w:rsid w:val="00397D73"/>
    <w:rsid w:val="003A27E6"/>
    <w:rsid w:val="003A3554"/>
    <w:rsid w:val="003A7549"/>
    <w:rsid w:val="003A767A"/>
    <w:rsid w:val="003B2E5A"/>
    <w:rsid w:val="003B53FF"/>
    <w:rsid w:val="003B5D70"/>
    <w:rsid w:val="003B6038"/>
    <w:rsid w:val="003B6928"/>
    <w:rsid w:val="003C096A"/>
    <w:rsid w:val="003C0988"/>
    <w:rsid w:val="003C1458"/>
    <w:rsid w:val="003C2A8D"/>
    <w:rsid w:val="003C2EDD"/>
    <w:rsid w:val="003C2FE4"/>
    <w:rsid w:val="003C3368"/>
    <w:rsid w:val="003C497F"/>
    <w:rsid w:val="003C4B52"/>
    <w:rsid w:val="003C5A20"/>
    <w:rsid w:val="003C5F2D"/>
    <w:rsid w:val="003C6750"/>
    <w:rsid w:val="003D08A0"/>
    <w:rsid w:val="003D2FA2"/>
    <w:rsid w:val="003D45FD"/>
    <w:rsid w:val="003D487C"/>
    <w:rsid w:val="003D6402"/>
    <w:rsid w:val="003D7E43"/>
    <w:rsid w:val="003D7FE3"/>
    <w:rsid w:val="003E18AF"/>
    <w:rsid w:val="003E1AD6"/>
    <w:rsid w:val="003E3582"/>
    <w:rsid w:val="003E4755"/>
    <w:rsid w:val="003E4835"/>
    <w:rsid w:val="003E5A88"/>
    <w:rsid w:val="003E6231"/>
    <w:rsid w:val="003E634C"/>
    <w:rsid w:val="003E6BE8"/>
    <w:rsid w:val="003F0FDF"/>
    <w:rsid w:val="003F20AF"/>
    <w:rsid w:val="003F21D3"/>
    <w:rsid w:val="003F53E4"/>
    <w:rsid w:val="003F5FE9"/>
    <w:rsid w:val="003F654B"/>
    <w:rsid w:val="003F6862"/>
    <w:rsid w:val="003F7A13"/>
    <w:rsid w:val="003F7A90"/>
    <w:rsid w:val="00410378"/>
    <w:rsid w:val="004106F2"/>
    <w:rsid w:val="00413EE2"/>
    <w:rsid w:val="00414BCC"/>
    <w:rsid w:val="004202EC"/>
    <w:rsid w:val="004220D6"/>
    <w:rsid w:val="00422376"/>
    <w:rsid w:val="00425611"/>
    <w:rsid w:val="00426955"/>
    <w:rsid w:val="0043067D"/>
    <w:rsid w:val="00431F42"/>
    <w:rsid w:val="004358B2"/>
    <w:rsid w:val="00435ED9"/>
    <w:rsid w:val="0043683D"/>
    <w:rsid w:val="004401DA"/>
    <w:rsid w:val="004412E2"/>
    <w:rsid w:val="00441B88"/>
    <w:rsid w:val="004437B3"/>
    <w:rsid w:val="00444BC7"/>
    <w:rsid w:val="0044562A"/>
    <w:rsid w:val="004479BE"/>
    <w:rsid w:val="00447C7F"/>
    <w:rsid w:val="00450CDA"/>
    <w:rsid w:val="0045222F"/>
    <w:rsid w:val="00456843"/>
    <w:rsid w:val="0046134E"/>
    <w:rsid w:val="0046379D"/>
    <w:rsid w:val="004649FD"/>
    <w:rsid w:val="00464B1A"/>
    <w:rsid w:val="00471888"/>
    <w:rsid w:val="00475083"/>
    <w:rsid w:val="00481712"/>
    <w:rsid w:val="00481933"/>
    <w:rsid w:val="00481E38"/>
    <w:rsid w:val="00483C56"/>
    <w:rsid w:val="00484152"/>
    <w:rsid w:val="004905E6"/>
    <w:rsid w:val="004924F5"/>
    <w:rsid w:val="00493846"/>
    <w:rsid w:val="00494B71"/>
    <w:rsid w:val="00496A9D"/>
    <w:rsid w:val="00497959"/>
    <w:rsid w:val="004A16DD"/>
    <w:rsid w:val="004A2496"/>
    <w:rsid w:val="004A27EC"/>
    <w:rsid w:val="004A3768"/>
    <w:rsid w:val="004A5372"/>
    <w:rsid w:val="004B2B9B"/>
    <w:rsid w:val="004B58B7"/>
    <w:rsid w:val="004B5C8F"/>
    <w:rsid w:val="004B5F0B"/>
    <w:rsid w:val="004C06A1"/>
    <w:rsid w:val="004C1BDB"/>
    <w:rsid w:val="004C5DFA"/>
    <w:rsid w:val="004C7DE7"/>
    <w:rsid w:val="004D0EA4"/>
    <w:rsid w:val="004D3590"/>
    <w:rsid w:val="004D3CC7"/>
    <w:rsid w:val="004D497F"/>
    <w:rsid w:val="004D61DC"/>
    <w:rsid w:val="004D65B9"/>
    <w:rsid w:val="004D6DD3"/>
    <w:rsid w:val="004D7BB5"/>
    <w:rsid w:val="004E0A2C"/>
    <w:rsid w:val="004E0BEE"/>
    <w:rsid w:val="004E2E64"/>
    <w:rsid w:val="004E543B"/>
    <w:rsid w:val="004E6A3F"/>
    <w:rsid w:val="004E7343"/>
    <w:rsid w:val="004F6F6D"/>
    <w:rsid w:val="0050072B"/>
    <w:rsid w:val="00502199"/>
    <w:rsid w:val="00502FE8"/>
    <w:rsid w:val="005068ED"/>
    <w:rsid w:val="00507C16"/>
    <w:rsid w:val="005117DA"/>
    <w:rsid w:val="00517FAB"/>
    <w:rsid w:val="005243EE"/>
    <w:rsid w:val="00524EE7"/>
    <w:rsid w:val="00525A99"/>
    <w:rsid w:val="005300EF"/>
    <w:rsid w:val="0053216F"/>
    <w:rsid w:val="005321E6"/>
    <w:rsid w:val="00532AFD"/>
    <w:rsid w:val="00532F28"/>
    <w:rsid w:val="005339B6"/>
    <w:rsid w:val="00534270"/>
    <w:rsid w:val="005369AE"/>
    <w:rsid w:val="00536E39"/>
    <w:rsid w:val="005413AA"/>
    <w:rsid w:val="00545253"/>
    <w:rsid w:val="005454AB"/>
    <w:rsid w:val="0054687D"/>
    <w:rsid w:val="00552A10"/>
    <w:rsid w:val="00552D20"/>
    <w:rsid w:val="00554C68"/>
    <w:rsid w:val="00555FF5"/>
    <w:rsid w:val="00557666"/>
    <w:rsid w:val="00557F32"/>
    <w:rsid w:val="00560AB5"/>
    <w:rsid w:val="00563CBE"/>
    <w:rsid w:val="0056403C"/>
    <w:rsid w:val="0056515A"/>
    <w:rsid w:val="00565872"/>
    <w:rsid w:val="005658EC"/>
    <w:rsid w:val="00565DB3"/>
    <w:rsid w:val="00566231"/>
    <w:rsid w:val="00566E76"/>
    <w:rsid w:val="0056788E"/>
    <w:rsid w:val="00567ADB"/>
    <w:rsid w:val="005703A2"/>
    <w:rsid w:val="00570C68"/>
    <w:rsid w:val="00571FAB"/>
    <w:rsid w:val="00572745"/>
    <w:rsid w:val="005758C2"/>
    <w:rsid w:val="00575FE2"/>
    <w:rsid w:val="005807D2"/>
    <w:rsid w:val="005807FE"/>
    <w:rsid w:val="005828C6"/>
    <w:rsid w:val="00585BCF"/>
    <w:rsid w:val="00586CA4"/>
    <w:rsid w:val="00586D44"/>
    <w:rsid w:val="00587883"/>
    <w:rsid w:val="00591D2C"/>
    <w:rsid w:val="005955B6"/>
    <w:rsid w:val="00595B1E"/>
    <w:rsid w:val="005A0986"/>
    <w:rsid w:val="005A12FC"/>
    <w:rsid w:val="005A1395"/>
    <w:rsid w:val="005A2C4D"/>
    <w:rsid w:val="005A3FAA"/>
    <w:rsid w:val="005A3FE2"/>
    <w:rsid w:val="005A534A"/>
    <w:rsid w:val="005A748E"/>
    <w:rsid w:val="005A749B"/>
    <w:rsid w:val="005B0698"/>
    <w:rsid w:val="005B209E"/>
    <w:rsid w:val="005B3278"/>
    <w:rsid w:val="005C3AC4"/>
    <w:rsid w:val="005C3F32"/>
    <w:rsid w:val="005C56B7"/>
    <w:rsid w:val="005C7177"/>
    <w:rsid w:val="005C7E42"/>
    <w:rsid w:val="005D2479"/>
    <w:rsid w:val="005D25B9"/>
    <w:rsid w:val="005D319D"/>
    <w:rsid w:val="005D39B3"/>
    <w:rsid w:val="005D4A02"/>
    <w:rsid w:val="005D517E"/>
    <w:rsid w:val="005D5643"/>
    <w:rsid w:val="005D786A"/>
    <w:rsid w:val="005E2CC1"/>
    <w:rsid w:val="005E5860"/>
    <w:rsid w:val="005F0AA6"/>
    <w:rsid w:val="005F13F3"/>
    <w:rsid w:val="005F2286"/>
    <w:rsid w:val="005F31A3"/>
    <w:rsid w:val="005F3C0D"/>
    <w:rsid w:val="005F59FF"/>
    <w:rsid w:val="005F6D94"/>
    <w:rsid w:val="00600FDD"/>
    <w:rsid w:val="00602C65"/>
    <w:rsid w:val="00603225"/>
    <w:rsid w:val="00603862"/>
    <w:rsid w:val="00604453"/>
    <w:rsid w:val="00607DBB"/>
    <w:rsid w:val="00612A56"/>
    <w:rsid w:val="00612D89"/>
    <w:rsid w:val="00612E00"/>
    <w:rsid w:val="00617325"/>
    <w:rsid w:val="006176FE"/>
    <w:rsid w:val="0062270C"/>
    <w:rsid w:val="00625234"/>
    <w:rsid w:val="00625AB1"/>
    <w:rsid w:val="00627B7C"/>
    <w:rsid w:val="00630E4C"/>
    <w:rsid w:val="00633A6D"/>
    <w:rsid w:val="00634B45"/>
    <w:rsid w:val="006355F6"/>
    <w:rsid w:val="0063594C"/>
    <w:rsid w:val="00635F68"/>
    <w:rsid w:val="0064058D"/>
    <w:rsid w:val="0064222D"/>
    <w:rsid w:val="006429F0"/>
    <w:rsid w:val="00642F66"/>
    <w:rsid w:val="006434E2"/>
    <w:rsid w:val="006437FC"/>
    <w:rsid w:val="00644E5B"/>
    <w:rsid w:val="00644F72"/>
    <w:rsid w:val="00647D39"/>
    <w:rsid w:val="00653293"/>
    <w:rsid w:val="00656297"/>
    <w:rsid w:val="00656575"/>
    <w:rsid w:val="00656C57"/>
    <w:rsid w:val="00660091"/>
    <w:rsid w:val="006607B8"/>
    <w:rsid w:val="00660F5A"/>
    <w:rsid w:val="00660FE5"/>
    <w:rsid w:val="0066109B"/>
    <w:rsid w:val="0066110D"/>
    <w:rsid w:val="00661379"/>
    <w:rsid w:val="00662F9A"/>
    <w:rsid w:val="006650D7"/>
    <w:rsid w:val="006679E6"/>
    <w:rsid w:val="00667CC0"/>
    <w:rsid w:val="006706F5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8633D"/>
    <w:rsid w:val="0068668C"/>
    <w:rsid w:val="0069098D"/>
    <w:rsid w:val="0069128A"/>
    <w:rsid w:val="00691A8F"/>
    <w:rsid w:val="00691B48"/>
    <w:rsid w:val="006949C9"/>
    <w:rsid w:val="00694FD6"/>
    <w:rsid w:val="00695B1F"/>
    <w:rsid w:val="006A06F2"/>
    <w:rsid w:val="006A1ABC"/>
    <w:rsid w:val="006A52C0"/>
    <w:rsid w:val="006A710D"/>
    <w:rsid w:val="006A7848"/>
    <w:rsid w:val="006A7B69"/>
    <w:rsid w:val="006B1F69"/>
    <w:rsid w:val="006B1FDD"/>
    <w:rsid w:val="006B2F8C"/>
    <w:rsid w:val="006B3199"/>
    <w:rsid w:val="006B34CB"/>
    <w:rsid w:val="006B7A13"/>
    <w:rsid w:val="006C0D28"/>
    <w:rsid w:val="006C20E4"/>
    <w:rsid w:val="006C247C"/>
    <w:rsid w:val="006C2FE5"/>
    <w:rsid w:val="006C47FA"/>
    <w:rsid w:val="006C58D3"/>
    <w:rsid w:val="006D0670"/>
    <w:rsid w:val="006D2097"/>
    <w:rsid w:val="006D2C13"/>
    <w:rsid w:val="006D37CD"/>
    <w:rsid w:val="006D4906"/>
    <w:rsid w:val="006D58CF"/>
    <w:rsid w:val="006D655B"/>
    <w:rsid w:val="006D6F02"/>
    <w:rsid w:val="006E0799"/>
    <w:rsid w:val="006F19F9"/>
    <w:rsid w:val="006F3123"/>
    <w:rsid w:val="006F469E"/>
    <w:rsid w:val="006F47F6"/>
    <w:rsid w:val="006F5A6A"/>
    <w:rsid w:val="00700CEC"/>
    <w:rsid w:val="00705743"/>
    <w:rsid w:val="00705AE4"/>
    <w:rsid w:val="00707A07"/>
    <w:rsid w:val="0071179A"/>
    <w:rsid w:val="00712462"/>
    <w:rsid w:val="0071515C"/>
    <w:rsid w:val="0071632F"/>
    <w:rsid w:val="00717056"/>
    <w:rsid w:val="00720127"/>
    <w:rsid w:val="00721338"/>
    <w:rsid w:val="007223EA"/>
    <w:rsid w:val="00725A35"/>
    <w:rsid w:val="00727D20"/>
    <w:rsid w:val="00731388"/>
    <w:rsid w:val="00731E81"/>
    <w:rsid w:val="00733A78"/>
    <w:rsid w:val="00733B4D"/>
    <w:rsid w:val="00734092"/>
    <w:rsid w:val="007340C8"/>
    <w:rsid w:val="00741D9B"/>
    <w:rsid w:val="0074333A"/>
    <w:rsid w:val="00745814"/>
    <w:rsid w:val="00751A95"/>
    <w:rsid w:val="0075376E"/>
    <w:rsid w:val="00755B3F"/>
    <w:rsid w:val="00757C2E"/>
    <w:rsid w:val="00762706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1F71"/>
    <w:rsid w:val="00782768"/>
    <w:rsid w:val="007828F0"/>
    <w:rsid w:val="00784377"/>
    <w:rsid w:val="007872B4"/>
    <w:rsid w:val="00791365"/>
    <w:rsid w:val="00795F54"/>
    <w:rsid w:val="0079752F"/>
    <w:rsid w:val="007A07A9"/>
    <w:rsid w:val="007A0DFB"/>
    <w:rsid w:val="007A350A"/>
    <w:rsid w:val="007A3821"/>
    <w:rsid w:val="007A53A4"/>
    <w:rsid w:val="007B017B"/>
    <w:rsid w:val="007B08AD"/>
    <w:rsid w:val="007B21B2"/>
    <w:rsid w:val="007B2AC4"/>
    <w:rsid w:val="007B4485"/>
    <w:rsid w:val="007B4BDE"/>
    <w:rsid w:val="007B4E1E"/>
    <w:rsid w:val="007B542A"/>
    <w:rsid w:val="007B69F5"/>
    <w:rsid w:val="007C0133"/>
    <w:rsid w:val="007C0D30"/>
    <w:rsid w:val="007C0E59"/>
    <w:rsid w:val="007C420A"/>
    <w:rsid w:val="007C4809"/>
    <w:rsid w:val="007C61C2"/>
    <w:rsid w:val="007C7475"/>
    <w:rsid w:val="007C7D45"/>
    <w:rsid w:val="007D3873"/>
    <w:rsid w:val="007D3CB2"/>
    <w:rsid w:val="007D4107"/>
    <w:rsid w:val="007D6114"/>
    <w:rsid w:val="007D6206"/>
    <w:rsid w:val="007E0290"/>
    <w:rsid w:val="007E5BF5"/>
    <w:rsid w:val="007E5C41"/>
    <w:rsid w:val="007E5F5B"/>
    <w:rsid w:val="007E6D14"/>
    <w:rsid w:val="007F1D19"/>
    <w:rsid w:val="007F22C4"/>
    <w:rsid w:val="007F45FD"/>
    <w:rsid w:val="007F5DF3"/>
    <w:rsid w:val="007F6442"/>
    <w:rsid w:val="007F6DCC"/>
    <w:rsid w:val="007F7944"/>
    <w:rsid w:val="0080204E"/>
    <w:rsid w:val="00803585"/>
    <w:rsid w:val="008042CD"/>
    <w:rsid w:val="0080439C"/>
    <w:rsid w:val="00810D32"/>
    <w:rsid w:val="00810D79"/>
    <w:rsid w:val="008139CF"/>
    <w:rsid w:val="00814262"/>
    <w:rsid w:val="00820203"/>
    <w:rsid w:val="00821CC6"/>
    <w:rsid w:val="008234E8"/>
    <w:rsid w:val="0082366F"/>
    <w:rsid w:val="00831866"/>
    <w:rsid w:val="008326FB"/>
    <w:rsid w:val="00834C19"/>
    <w:rsid w:val="008351C1"/>
    <w:rsid w:val="00835A61"/>
    <w:rsid w:val="008366F4"/>
    <w:rsid w:val="00840FBF"/>
    <w:rsid w:val="00841046"/>
    <w:rsid w:val="008413D1"/>
    <w:rsid w:val="00842620"/>
    <w:rsid w:val="008427B3"/>
    <w:rsid w:val="0084294B"/>
    <w:rsid w:val="00842CC5"/>
    <w:rsid w:val="00844B39"/>
    <w:rsid w:val="008512E9"/>
    <w:rsid w:val="00852A40"/>
    <w:rsid w:val="0085338F"/>
    <w:rsid w:val="008534FF"/>
    <w:rsid w:val="00854E86"/>
    <w:rsid w:val="00856B53"/>
    <w:rsid w:val="00856C3F"/>
    <w:rsid w:val="0085772A"/>
    <w:rsid w:val="00860B7E"/>
    <w:rsid w:val="00860C52"/>
    <w:rsid w:val="008616BB"/>
    <w:rsid w:val="0086280F"/>
    <w:rsid w:val="008679F0"/>
    <w:rsid w:val="00872BCD"/>
    <w:rsid w:val="00873846"/>
    <w:rsid w:val="00873AC5"/>
    <w:rsid w:val="008774D5"/>
    <w:rsid w:val="00881C5A"/>
    <w:rsid w:val="00883F95"/>
    <w:rsid w:val="00884997"/>
    <w:rsid w:val="00886044"/>
    <w:rsid w:val="00890FF9"/>
    <w:rsid w:val="00892C43"/>
    <w:rsid w:val="008948BF"/>
    <w:rsid w:val="00895C1D"/>
    <w:rsid w:val="008A446A"/>
    <w:rsid w:val="008A639E"/>
    <w:rsid w:val="008B03FF"/>
    <w:rsid w:val="008C076B"/>
    <w:rsid w:val="008C2887"/>
    <w:rsid w:val="008C355D"/>
    <w:rsid w:val="008C41A1"/>
    <w:rsid w:val="008C5510"/>
    <w:rsid w:val="008C5EA4"/>
    <w:rsid w:val="008C769B"/>
    <w:rsid w:val="008D1187"/>
    <w:rsid w:val="008D6D39"/>
    <w:rsid w:val="008E068A"/>
    <w:rsid w:val="008F00BD"/>
    <w:rsid w:val="008F100A"/>
    <w:rsid w:val="008F193F"/>
    <w:rsid w:val="008F251D"/>
    <w:rsid w:val="008F2F3A"/>
    <w:rsid w:val="008F4BA9"/>
    <w:rsid w:val="008F4F7A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358B"/>
    <w:rsid w:val="0090514E"/>
    <w:rsid w:val="00906B35"/>
    <w:rsid w:val="0090754D"/>
    <w:rsid w:val="009108D6"/>
    <w:rsid w:val="009112A3"/>
    <w:rsid w:val="009112B7"/>
    <w:rsid w:val="00912C39"/>
    <w:rsid w:val="00913152"/>
    <w:rsid w:val="00913363"/>
    <w:rsid w:val="00920F54"/>
    <w:rsid w:val="00924F57"/>
    <w:rsid w:val="0092525F"/>
    <w:rsid w:val="00925D70"/>
    <w:rsid w:val="00926B9E"/>
    <w:rsid w:val="00933DCD"/>
    <w:rsid w:val="009359AE"/>
    <w:rsid w:val="00935AE7"/>
    <w:rsid w:val="00936B88"/>
    <w:rsid w:val="00940217"/>
    <w:rsid w:val="0094441E"/>
    <w:rsid w:val="00944A63"/>
    <w:rsid w:val="009458C6"/>
    <w:rsid w:val="00947303"/>
    <w:rsid w:val="009530B8"/>
    <w:rsid w:val="00953EA1"/>
    <w:rsid w:val="00956899"/>
    <w:rsid w:val="00957DB6"/>
    <w:rsid w:val="0096071D"/>
    <w:rsid w:val="00961110"/>
    <w:rsid w:val="00961B01"/>
    <w:rsid w:val="00962131"/>
    <w:rsid w:val="009621DC"/>
    <w:rsid w:val="0096352C"/>
    <w:rsid w:val="00963D61"/>
    <w:rsid w:val="00967D72"/>
    <w:rsid w:val="00967F11"/>
    <w:rsid w:val="00971871"/>
    <w:rsid w:val="00971D81"/>
    <w:rsid w:val="009725C4"/>
    <w:rsid w:val="00972803"/>
    <w:rsid w:val="00973166"/>
    <w:rsid w:val="00974B9F"/>
    <w:rsid w:val="0097554D"/>
    <w:rsid w:val="00976719"/>
    <w:rsid w:val="009769A0"/>
    <w:rsid w:val="00981E25"/>
    <w:rsid w:val="00983656"/>
    <w:rsid w:val="009841A5"/>
    <w:rsid w:val="0098486C"/>
    <w:rsid w:val="00984B93"/>
    <w:rsid w:val="0098581E"/>
    <w:rsid w:val="0098684D"/>
    <w:rsid w:val="00990DC7"/>
    <w:rsid w:val="0099274A"/>
    <w:rsid w:val="009941B6"/>
    <w:rsid w:val="00996839"/>
    <w:rsid w:val="00997356"/>
    <w:rsid w:val="00997D0E"/>
    <w:rsid w:val="00997EEA"/>
    <w:rsid w:val="009A121A"/>
    <w:rsid w:val="009A16C6"/>
    <w:rsid w:val="009A374F"/>
    <w:rsid w:val="009A4D7A"/>
    <w:rsid w:val="009A5070"/>
    <w:rsid w:val="009B11F5"/>
    <w:rsid w:val="009B19FD"/>
    <w:rsid w:val="009B40F9"/>
    <w:rsid w:val="009B4DC7"/>
    <w:rsid w:val="009B6B39"/>
    <w:rsid w:val="009B74D6"/>
    <w:rsid w:val="009C32CC"/>
    <w:rsid w:val="009C5412"/>
    <w:rsid w:val="009C6FD7"/>
    <w:rsid w:val="009D0201"/>
    <w:rsid w:val="009D09C3"/>
    <w:rsid w:val="009D3D8E"/>
    <w:rsid w:val="009D5FB4"/>
    <w:rsid w:val="009E2D93"/>
    <w:rsid w:val="009E3177"/>
    <w:rsid w:val="009E37B4"/>
    <w:rsid w:val="009E53D0"/>
    <w:rsid w:val="009E7B0C"/>
    <w:rsid w:val="009F011A"/>
    <w:rsid w:val="009F1F2E"/>
    <w:rsid w:val="009F2523"/>
    <w:rsid w:val="009F2D2C"/>
    <w:rsid w:val="009F379B"/>
    <w:rsid w:val="009F5770"/>
    <w:rsid w:val="009F79FF"/>
    <w:rsid w:val="00A01286"/>
    <w:rsid w:val="00A03412"/>
    <w:rsid w:val="00A03916"/>
    <w:rsid w:val="00A03D80"/>
    <w:rsid w:val="00A03E8A"/>
    <w:rsid w:val="00A04897"/>
    <w:rsid w:val="00A11A8B"/>
    <w:rsid w:val="00A1370A"/>
    <w:rsid w:val="00A13E53"/>
    <w:rsid w:val="00A15A43"/>
    <w:rsid w:val="00A21FD8"/>
    <w:rsid w:val="00A255B8"/>
    <w:rsid w:val="00A32BD1"/>
    <w:rsid w:val="00A349EE"/>
    <w:rsid w:val="00A35B76"/>
    <w:rsid w:val="00A36095"/>
    <w:rsid w:val="00A37D7C"/>
    <w:rsid w:val="00A40BCA"/>
    <w:rsid w:val="00A4268D"/>
    <w:rsid w:val="00A4337C"/>
    <w:rsid w:val="00A436CE"/>
    <w:rsid w:val="00A448C9"/>
    <w:rsid w:val="00A44BB3"/>
    <w:rsid w:val="00A45DCE"/>
    <w:rsid w:val="00A468F4"/>
    <w:rsid w:val="00A50560"/>
    <w:rsid w:val="00A53B64"/>
    <w:rsid w:val="00A54FE9"/>
    <w:rsid w:val="00A5531B"/>
    <w:rsid w:val="00A5538F"/>
    <w:rsid w:val="00A56F9E"/>
    <w:rsid w:val="00A57099"/>
    <w:rsid w:val="00A6095B"/>
    <w:rsid w:val="00A6140E"/>
    <w:rsid w:val="00A61E4C"/>
    <w:rsid w:val="00A62858"/>
    <w:rsid w:val="00A62C7F"/>
    <w:rsid w:val="00A638FB"/>
    <w:rsid w:val="00A652BE"/>
    <w:rsid w:val="00A65A74"/>
    <w:rsid w:val="00A67879"/>
    <w:rsid w:val="00A71147"/>
    <w:rsid w:val="00A71A6D"/>
    <w:rsid w:val="00A74083"/>
    <w:rsid w:val="00A770AF"/>
    <w:rsid w:val="00A813C3"/>
    <w:rsid w:val="00A8155A"/>
    <w:rsid w:val="00A910E5"/>
    <w:rsid w:val="00A9299B"/>
    <w:rsid w:val="00A958D0"/>
    <w:rsid w:val="00A96A1E"/>
    <w:rsid w:val="00A975E3"/>
    <w:rsid w:val="00A9785D"/>
    <w:rsid w:val="00AA0B6C"/>
    <w:rsid w:val="00AA195F"/>
    <w:rsid w:val="00AA2668"/>
    <w:rsid w:val="00AA4059"/>
    <w:rsid w:val="00AA4085"/>
    <w:rsid w:val="00AA44CD"/>
    <w:rsid w:val="00AA5F54"/>
    <w:rsid w:val="00AA6F4D"/>
    <w:rsid w:val="00AA7361"/>
    <w:rsid w:val="00AA7B0F"/>
    <w:rsid w:val="00AB0152"/>
    <w:rsid w:val="00AB0670"/>
    <w:rsid w:val="00AB0D82"/>
    <w:rsid w:val="00AB0ECE"/>
    <w:rsid w:val="00AB2E50"/>
    <w:rsid w:val="00AB31CF"/>
    <w:rsid w:val="00AB4C9A"/>
    <w:rsid w:val="00AB58B9"/>
    <w:rsid w:val="00AB5A4F"/>
    <w:rsid w:val="00AB7D46"/>
    <w:rsid w:val="00AC0CC2"/>
    <w:rsid w:val="00AC141C"/>
    <w:rsid w:val="00AC1EB3"/>
    <w:rsid w:val="00AC2241"/>
    <w:rsid w:val="00AC29E4"/>
    <w:rsid w:val="00AC33E3"/>
    <w:rsid w:val="00AC3C78"/>
    <w:rsid w:val="00AC3EA3"/>
    <w:rsid w:val="00AC5325"/>
    <w:rsid w:val="00AC57CE"/>
    <w:rsid w:val="00AC57F9"/>
    <w:rsid w:val="00AC7F54"/>
    <w:rsid w:val="00AD0E40"/>
    <w:rsid w:val="00AD1A4D"/>
    <w:rsid w:val="00AD506F"/>
    <w:rsid w:val="00AD6B7D"/>
    <w:rsid w:val="00AE0361"/>
    <w:rsid w:val="00AE0435"/>
    <w:rsid w:val="00AE420F"/>
    <w:rsid w:val="00AF2986"/>
    <w:rsid w:val="00AF2BB0"/>
    <w:rsid w:val="00AF7143"/>
    <w:rsid w:val="00B0131D"/>
    <w:rsid w:val="00B0196B"/>
    <w:rsid w:val="00B01C29"/>
    <w:rsid w:val="00B03B46"/>
    <w:rsid w:val="00B040D3"/>
    <w:rsid w:val="00B04F5D"/>
    <w:rsid w:val="00B059CE"/>
    <w:rsid w:val="00B05E97"/>
    <w:rsid w:val="00B119AC"/>
    <w:rsid w:val="00B11B4A"/>
    <w:rsid w:val="00B12036"/>
    <w:rsid w:val="00B12DD8"/>
    <w:rsid w:val="00B154FC"/>
    <w:rsid w:val="00B15B06"/>
    <w:rsid w:val="00B16703"/>
    <w:rsid w:val="00B17594"/>
    <w:rsid w:val="00B23871"/>
    <w:rsid w:val="00B23DEC"/>
    <w:rsid w:val="00B2404F"/>
    <w:rsid w:val="00B24F98"/>
    <w:rsid w:val="00B3096E"/>
    <w:rsid w:val="00B31785"/>
    <w:rsid w:val="00B31BCE"/>
    <w:rsid w:val="00B34EA4"/>
    <w:rsid w:val="00B473AB"/>
    <w:rsid w:val="00B501E4"/>
    <w:rsid w:val="00B50EC7"/>
    <w:rsid w:val="00B515D3"/>
    <w:rsid w:val="00B51AAB"/>
    <w:rsid w:val="00B53E35"/>
    <w:rsid w:val="00B54104"/>
    <w:rsid w:val="00B55166"/>
    <w:rsid w:val="00B575B9"/>
    <w:rsid w:val="00B61F37"/>
    <w:rsid w:val="00B63029"/>
    <w:rsid w:val="00B6426C"/>
    <w:rsid w:val="00B64738"/>
    <w:rsid w:val="00B65714"/>
    <w:rsid w:val="00B67373"/>
    <w:rsid w:val="00B72EA5"/>
    <w:rsid w:val="00B730E7"/>
    <w:rsid w:val="00B74ECD"/>
    <w:rsid w:val="00B75C0E"/>
    <w:rsid w:val="00B81DD2"/>
    <w:rsid w:val="00B83528"/>
    <w:rsid w:val="00B83FA7"/>
    <w:rsid w:val="00B872F6"/>
    <w:rsid w:val="00B87A20"/>
    <w:rsid w:val="00B90E41"/>
    <w:rsid w:val="00B90F13"/>
    <w:rsid w:val="00B91B2A"/>
    <w:rsid w:val="00B91D31"/>
    <w:rsid w:val="00B927AB"/>
    <w:rsid w:val="00B94827"/>
    <w:rsid w:val="00B971F7"/>
    <w:rsid w:val="00B9767C"/>
    <w:rsid w:val="00BA0C3E"/>
    <w:rsid w:val="00BA1426"/>
    <w:rsid w:val="00BA216D"/>
    <w:rsid w:val="00BA2EF5"/>
    <w:rsid w:val="00BA598C"/>
    <w:rsid w:val="00BA5EFF"/>
    <w:rsid w:val="00BA631E"/>
    <w:rsid w:val="00BA703D"/>
    <w:rsid w:val="00BA79F3"/>
    <w:rsid w:val="00BA7C2A"/>
    <w:rsid w:val="00BB015F"/>
    <w:rsid w:val="00BB06C5"/>
    <w:rsid w:val="00BB09EE"/>
    <w:rsid w:val="00BB0AEF"/>
    <w:rsid w:val="00BB0BB6"/>
    <w:rsid w:val="00BB1674"/>
    <w:rsid w:val="00BB33B7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2054"/>
    <w:rsid w:val="00BE3F31"/>
    <w:rsid w:val="00BE5776"/>
    <w:rsid w:val="00BE5DA5"/>
    <w:rsid w:val="00BE61B2"/>
    <w:rsid w:val="00BE6366"/>
    <w:rsid w:val="00BE6B67"/>
    <w:rsid w:val="00BE6FE3"/>
    <w:rsid w:val="00BF4007"/>
    <w:rsid w:val="00BF4A21"/>
    <w:rsid w:val="00BF4C9A"/>
    <w:rsid w:val="00BF55F5"/>
    <w:rsid w:val="00C01502"/>
    <w:rsid w:val="00C015B4"/>
    <w:rsid w:val="00C023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194E"/>
    <w:rsid w:val="00C14694"/>
    <w:rsid w:val="00C16119"/>
    <w:rsid w:val="00C16358"/>
    <w:rsid w:val="00C1672A"/>
    <w:rsid w:val="00C16D31"/>
    <w:rsid w:val="00C20093"/>
    <w:rsid w:val="00C20E2A"/>
    <w:rsid w:val="00C24174"/>
    <w:rsid w:val="00C24DE6"/>
    <w:rsid w:val="00C30B20"/>
    <w:rsid w:val="00C3101D"/>
    <w:rsid w:val="00C33266"/>
    <w:rsid w:val="00C34E99"/>
    <w:rsid w:val="00C35170"/>
    <w:rsid w:val="00C36C83"/>
    <w:rsid w:val="00C36CE5"/>
    <w:rsid w:val="00C3715C"/>
    <w:rsid w:val="00C45977"/>
    <w:rsid w:val="00C45AB2"/>
    <w:rsid w:val="00C47C65"/>
    <w:rsid w:val="00C55159"/>
    <w:rsid w:val="00C56199"/>
    <w:rsid w:val="00C64585"/>
    <w:rsid w:val="00C66428"/>
    <w:rsid w:val="00C71264"/>
    <w:rsid w:val="00C71923"/>
    <w:rsid w:val="00C72978"/>
    <w:rsid w:val="00C72AD1"/>
    <w:rsid w:val="00C73425"/>
    <w:rsid w:val="00C74B91"/>
    <w:rsid w:val="00C760A0"/>
    <w:rsid w:val="00C77B8B"/>
    <w:rsid w:val="00C8018A"/>
    <w:rsid w:val="00C82F8E"/>
    <w:rsid w:val="00C83176"/>
    <w:rsid w:val="00C83779"/>
    <w:rsid w:val="00C856A7"/>
    <w:rsid w:val="00C86528"/>
    <w:rsid w:val="00C87FB5"/>
    <w:rsid w:val="00C91257"/>
    <w:rsid w:val="00C919AF"/>
    <w:rsid w:val="00C93052"/>
    <w:rsid w:val="00C931E4"/>
    <w:rsid w:val="00C93E1D"/>
    <w:rsid w:val="00C9688B"/>
    <w:rsid w:val="00CA0256"/>
    <w:rsid w:val="00CA056A"/>
    <w:rsid w:val="00CA4B7D"/>
    <w:rsid w:val="00CA6656"/>
    <w:rsid w:val="00CA6CF6"/>
    <w:rsid w:val="00CA7024"/>
    <w:rsid w:val="00CA77CB"/>
    <w:rsid w:val="00CB0D1A"/>
    <w:rsid w:val="00CB2C32"/>
    <w:rsid w:val="00CB35FB"/>
    <w:rsid w:val="00CB3BA6"/>
    <w:rsid w:val="00CB4D6F"/>
    <w:rsid w:val="00CB6896"/>
    <w:rsid w:val="00CB71E3"/>
    <w:rsid w:val="00CB7546"/>
    <w:rsid w:val="00CB7656"/>
    <w:rsid w:val="00CC1349"/>
    <w:rsid w:val="00CC1B1E"/>
    <w:rsid w:val="00CC1ED0"/>
    <w:rsid w:val="00CC2662"/>
    <w:rsid w:val="00CC422B"/>
    <w:rsid w:val="00CC449E"/>
    <w:rsid w:val="00CC4C01"/>
    <w:rsid w:val="00CC53E2"/>
    <w:rsid w:val="00CD07C0"/>
    <w:rsid w:val="00CD106E"/>
    <w:rsid w:val="00CD1316"/>
    <w:rsid w:val="00CD1BC6"/>
    <w:rsid w:val="00CD4B5F"/>
    <w:rsid w:val="00CD61F5"/>
    <w:rsid w:val="00CE0704"/>
    <w:rsid w:val="00CE08F3"/>
    <w:rsid w:val="00CE0BD7"/>
    <w:rsid w:val="00CE2469"/>
    <w:rsid w:val="00CE3A10"/>
    <w:rsid w:val="00CE4D8D"/>
    <w:rsid w:val="00CE67FF"/>
    <w:rsid w:val="00CF015E"/>
    <w:rsid w:val="00CF1125"/>
    <w:rsid w:val="00CF1247"/>
    <w:rsid w:val="00CF16D9"/>
    <w:rsid w:val="00CF3183"/>
    <w:rsid w:val="00CF31B1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174CF"/>
    <w:rsid w:val="00D200D1"/>
    <w:rsid w:val="00D205D8"/>
    <w:rsid w:val="00D2270E"/>
    <w:rsid w:val="00D22C05"/>
    <w:rsid w:val="00D24651"/>
    <w:rsid w:val="00D30394"/>
    <w:rsid w:val="00D309C5"/>
    <w:rsid w:val="00D3247F"/>
    <w:rsid w:val="00D324C6"/>
    <w:rsid w:val="00D32C6C"/>
    <w:rsid w:val="00D339E3"/>
    <w:rsid w:val="00D369C1"/>
    <w:rsid w:val="00D36A15"/>
    <w:rsid w:val="00D434BF"/>
    <w:rsid w:val="00D43D83"/>
    <w:rsid w:val="00D47091"/>
    <w:rsid w:val="00D4727D"/>
    <w:rsid w:val="00D50AC4"/>
    <w:rsid w:val="00D52D85"/>
    <w:rsid w:val="00D53115"/>
    <w:rsid w:val="00D55FC8"/>
    <w:rsid w:val="00D577EC"/>
    <w:rsid w:val="00D57899"/>
    <w:rsid w:val="00D57CA0"/>
    <w:rsid w:val="00D615B0"/>
    <w:rsid w:val="00D6518A"/>
    <w:rsid w:val="00D66993"/>
    <w:rsid w:val="00D679AE"/>
    <w:rsid w:val="00D67C83"/>
    <w:rsid w:val="00D70007"/>
    <w:rsid w:val="00D706AA"/>
    <w:rsid w:val="00D7543B"/>
    <w:rsid w:val="00D755B3"/>
    <w:rsid w:val="00D75F1F"/>
    <w:rsid w:val="00D76D2E"/>
    <w:rsid w:val="00D77E57"/>
    <w:rsid w:val="00D81C0C"/>
    <w:rsid w:val="00D8259F"/>
    <w:rsid w:val="00D835A9"/>
    <w:rsid w:val="00D84D7C"/>
    <w:rsid w:val="00D87DF7"/>
    <w:rsid w:val="00D9013B"/>
    <w:rsid w:val="00D90A08"/>
    <w:rsid w:val="00D924BA"/>
    <w:rsid w:val="00D94935"/>
    <w:rsid w:val="00D97113"/>
    <w:rsid w:val="00D9766E"/>
    <w:rsid w:val="00D97A32"/>
    <w:rsid w:val="00D97D6F"/>
    <w:rsid w:val="00DA1352"/>
    <w:rsid w:val="00DA25EB"/>
    <w:rsid w:val="00DA3B8E"/>
    <w:rsid w:val="00DA416D"/>
    <w:rsid w:val="00DB248B"/>
    <w:rsid w:val="00DB3DA9"/>
    <w:rsid w:val="00DB60C9"/>
    <w:rsid w:val="00DB7A62"/>
    <w:rsid w:val="00DB7FEE"/>
    <w:rsid w:val="00DC0316"/>
    <w:rsid w:val="00DC03A0"/>
    <w:rsid w:val="00DC0790"/>
    <w:rsid w:val="00DC0EE8"/>
    <w:rsid w:val="00DC1825"/>
    <w:rsid w:val="00DC3A69"/>
    <w:rsid w:val="00DC6FF1"/>
    <w:rsid w:val="00DD1825"/>
    <w:rsid w:val="00DD328A"/>
    <w:rsid w:val="00DD497E"/>
    <w:rsid w:val="00DD6178"/>
    <w:rsid w:val="00DE02D2"/>
    <w:rsid w:val="00DE52A0"/>
    <w:rsid w:val="00DE530B"/>
    <w:rsid w:val="00DE5572"/>
    <w:rsid w:val="00DE6E44"/>
    <w:rsid w:val="00DE75E0"/>
    <w:rsid w:val="00DE7940"/>
    <w:rsid w:val="00DF1B7F"/>
    <w:rsid w:val="00DF24B3"/>
    <w:rsid w:val="00DF65D9"/>
    <w:rsid w:val="00DF74E4"/>
    <w:rsid w:val="00DF7910"/>
    <w:rsid w:val="00E00644"/>
    <w:rsid w:val="00E0069E"/>
    <w:rsid w:val="00E01A28"/>
    <w:rsid w:val="00E02640"/>
    <w:rsid w:val="00E03058"/>
    <w:rsid w:val="00E04568"/>
    <w:rsid w:val="00E047C6"/>
    <w:rsid w:val="00E05B7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7EC"/>
    <w:rsid w:val="00E30EA6"/>
    <w:rsid w:val="00E32194"/>
    <w:rsid w:val="00E34E81"/>
    <w:rsid w:val="00E377D4"/>
    <w:rsid w:val="00E41331"/>
    <w:rsid w:val="00E4306A"/>
    <w:rsid w:val="00E43854"/>
    <w:rsid w:val="00E513C5"/>
    <w:rsid w:val="00E52087"/>
    <w:rsid w:val="00E547DF"/>
    <w:rsid w:val="00E55200"/>
    <w:rsid w:val="00E55886"/>
    <w:rsid w:val="00E57C45"/>
    <w:rsid w:val="00E61816"/>
    <w:rsid w:val="00E6248A"/>
    <w:rsid w:val="00E63DAB"/>
    <w:rsid w:val="00E647CB"/>
    <w:rsid w:val="00E66990"/>
    <w:rsid w:val="00E66DE9"/>
    <w:rsid w:val="00E6728F"/>
    <w:rsid w:val="00E67B8B"/>
    <w:rsid w:val="00E73975"/>
    <w:rsid w:val="00E74ED4"/>
    <w:rsid w:val="00E80530"/>
    <w:rsid w:val="00E80C7B"/>
    <w:rsid w:val="00E82745"/>
    <w:rsid w:val="00E829AA"/>
    <w:rsid w:val="00E8460C"/>
    <w:rsid w:val="00E84A5E"/>
    <w:rsid w:val="00E85F57"/>
    <w:rsid w:val="00E911DA"/>
    <w:rsid w:val="00E92F33"/>
    <w:rsid w:val="00E933C0"/>
    <w:rsid w:val="00E93412"/>
    <w:rsid w:val="00E96849"/>
    <w:rsid w:val="00E96DA7"/>
    <w:rsid w:val="00EA09D0"/>
    <w:rsid w:val="00EA3302"/>
    <w:rsid w:val="00EB142C"/>
    <w:rsid w:val="00EB2DE0"/>
    <w:rsid w:val="00EC0EF8"/>
    <w:rsid w:val="00EC1782"/>
    <w:rsid w:val="00EC22DF"/>
    <w:rsid w:val="00EC6644"/>
    <w:rsid w:val="00EC6EA7"/>
    <w:rsid w:val="00ED09B4"/>
    <w:rsid w:val="00ED173B"/>
    <w:rsid w:val="00ED1BB3"/>
    <w:rsid w:val="00ED244B"/>
    <w:rsid w:val="00ED2670"/>
    <w:rsid w:val="00ED361F"/>
    <w:rsid w:val="00ED3BC2"/>
    <w:rsid w:val="00ED4CEC"/>
    <w:rsid w:val="00ED543B"/>
    <w:rsid w:val="00ED75EC"/>
    <w:rsid w:val="00EE2B4E"/>
    <w:rsid w:val="00EE4940"/>
    <w:rsid w:val="00EE691F"/>
    <w:rsid w:val="00EE7395"/>
    <w:rsid w:val="00EF2A38"/>
    <w:rsid w:val="00EF5C68"/>
    <w:rsid w:val="00F008E0"/>
    <w:rsid w:val="00F01B8B"/>
    <w:rsid w:val="00F02A43"/>
    <w:rsid w:val="00F02D6D"/>
    <w:rsid w:val="00F05464"/>
    <w:rsid w:val="00F06FF9"/>
    <w:rsid w:val="00F0702D"/>
    <w:rsid w:val="00F07386"/>
    <w:rsid w:val="00F10B8E"/>
    <w:rsid w:val="00F10EED"/>
    <w:rsid w:val="00F119D3"/>
    <w:rsid w:val="00F11CB3"/>
    <w:rsid w:val="00F121F3"/>
    <w:rsid w:val="00F12266"/>
    <w:rsid w:val="00F13DA6"/>
    <w:rsid w:val="00F13FDF"/>
    <w:rsid w:val="00F14BE9"/>
    <w:rsid w:val="00F15415"/>
    <w:rsid w:val="00F16AB8"/>
    <w:rsid w:val="00F22C44"/>
    <w:rsid w:val="00F233F5"/>
    <w:rsid w:val="00F23AFA"/>
    <w:rsid w:val="00F27895"/>
    <w:rsid w:val="00F3073A"/>
    <w:rsid w:val="00F3792D"/>
    <w:rsid w:val="00F4000F"/>
    <w:rsid w:val="00F418A5"/>
    <w:rsid w:val="00F44DA1"/>
    <w:rsid w:val="00F47BB2"/>
    <w:rsid w:val="00F47C9F"/>
    <w:rsid w:val="00F50C39"/>
    <w:rsid w:val="00F534A2"/>
    <w:rsid w:val="00F5742D"/>
    <w:rsid w:val="00F60404"/>
    <w:rsid w:val="00F60542"/>
    <w:rsid w:val="00F60579"/>
    <w:rsid w:val="00F61342"/>
    <w:rsid w:val="00F64368"/>
    <w:rsid w:val="00F65B20"/>
    <w:rsid w:val="00F65E8F"/>
    <w:rsid w:val="00F673A2"/>
    <w:rsid w:val="00F7091D"/>
    <w:rsid w:val="00F71A92"/>
    <w:rsid w:val="00F71EF2"/>
    <w:rsid w:val="00F7239F"/>
    <w:rsid w:val="00F74C87"/>
    <w:rsid w:val="00F75BE7"/>
    <w:rsid w:val="00F76215"/>
    <w:rsid w:val="00F772FC"/>
    <w:rsid w:val="00F83BD6"/>
    <w:rsid w:val="00F85A99"/>
    <w:rsid w:val="00F85B38"/>
    <w:rsid w:val="00F94004"/>
    <w:rsid w:val="00F950C9"/>
    <w:rsid w:val="00F9655B"/>
    <w:rsid w:val="00FA1C61"/>
    <w:rsid w:val="00FA20C7"/>
    <w:rsid w:val="00FA25E5"/>
    <w:rsid w:val="00FA2C8E"/>
    <w:rsid w:val="00FA39C9"/>
    <w:rsid w:val="00FA5D39"/>
    <w:rsid w:val="00FA6D90"/>
    <w:rsid w:val="00FB1905"/>
    <w:rsid w:val="00FB24E8"/>
    <w:rsid w:val="00FB346D"/>
    <w:rsid w:val="00FB36BA"/>
    <w:rsid w:val="00FB5797"/>
    <w:rsid w:val="00FB5905"/>
    <w:rsid w:val="00FC0691"/>
    <w:rsid w:val="00FC0C20"/>
    <w:rsid w:val="00FC4E7A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1BBE"/>
    <w:rsid w:val="00FE2DD6"/>
    <w:rsid w:val="00FE4D79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C93A80"/>
  <w14:defaultImageDpi w14:val="150"/>
  <w15:docId w15:val="{0F9EAB7C-64C5-4FFC-871B-734454E3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11F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34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47091"/>
    <w:rPr>
      <w:rFonts w:ascii="Univers" w:hAnsi="Univers" w:cs="Arial"/>
      <w:color w:val="000000"/>
      <w:sz w:val="24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454A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135CFA"/>
    <w:rPr>
      <w:rFonts w:ascii="Univers" w:hAnsi="Univers" w:cs="Arial"/>
      <w:color w:val="000000"/>
      <w:sz w:val="24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4401DA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11A8B"/>
    <w:rPr>
      <w:color w:val="605E5C"/>
      <w:shd w:val="clear" w:color="auto" w:fill="E1DFDD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310A9C"/>
    <w:pPr>
      <w:numPr>
        <w:ilvl w:val="1"/>
      </w:numPr>
      <w:spacing w:after="160" w:line="276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0A9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oekofe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ekofen.de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CB2F168-4A18-4094-A9F0-CF58984846FD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5AB6B1-A002-4272-9BBB-AEA12B01FE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customXml/itemProps2.xml><?xml version="1.0" encoding="utf-8"?>
<ds:datastoreItem xmlns:ds="http://schemas.openxmlformats.org/officeDocument/2006/customXml" ds:itemID="{1F60B8E2-9835-416D-AFD2-5BD5CD3E9B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3F729C-C40C-4C01-AF66-A2838022E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E2BD7E-0ED6-4FAD-894A-DF987EE131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555</Words>
  <Characters>3861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Sinhá Waiblinger</dc:creator>
  <cp:lastModifiedBy>Stefanie Schetter</cp:lastModifiedBy>
  <cp:revision>25</cp:revision>
  <dcterms:created xsi:type="dcterms:W3CDTF">2026-03-05T19:10:00Z</dcterms:created>
  <dcterms:modified xsi:type="dcterms:W3CDTF">2026-05-18T10:33:00Z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