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F44CF" w14:textId="77777777" w:rsidR="0078638E" w:rsidRDefault="0078638E" w:rsidP="0078638E">
      <w:pPr>
        <w:autoSpaceDE w:val="0"/>
        <w:autoSpaceDN w:val="0"/>
        <w:adjustRightInd w:val="0"/>
        <w:ind w:right="-573"/>
        <w:rPr>
          <w:rFonts w:ascii="Verdana" w:hAnsi="Verdana" w:cs="Arial"/>
          <w:b/>
          <w:bCs/>
          <w:sz w:val="20"/>
          <w:szCs w:val="20"/>
        </w:rPr>
      </w:pPr>
      <w:r w:rsidRPr="00DD1E2B">
        <w:rPr>
          <w:rFonts w:ascii="Verdana" w:hAnsi="Verdana" w:cs="Arial"/>
          <w:b/>
          <w:bCs/>
          <w:sz w:val="20"/>
          <w:szCs w:val="20"/>
        </w:rPr>
        <w:t>Pressemitteilung</w:t>
      </w:r>
    </w:p>
    <w:p w14:paraId="77D739BD" w14:textId="77777777" w:rsidR="0078638E" w:rsidRDefault="0078638E" w:rsidP="0078638E">
      <w:pPr>
        <w:autoSpaceDE w:val="0"/>
        <w:autoSpaceDN w:val="0"/>
        <w:adjustRightInd w:val="0"/>
        <w:ind w:right="-573"/>
        <w:rPr>
          <w:rFonts w:ascii="Verdana" w:hAnsi="Verdana" w:cs="Arial"/>
          <w:b/>
          <w:bCs/>
          <w:sz w:val="20"/>
          <w:szCs w:val="20"/>
        </w:rPr>
      </w:pPr>
    </w:p>
    <w:p w14:paraId="1B994736" w14:textId="77777777" w:rsidR="0078638E" w:rsidRPr="00DD1E2B" w:rsidRDefault="0078638E" w:rsidP="0078638E">
      <w:pPr>
        <w:autoSpaceDE w:val="0"/>
        <w:autoSpaceDN w:val="0"/>
        <w:adjustRightInd w:val="0"/>
        <w:ind w:right="-573"/>
        <w:rPr>
          <w:rFonts w:ascii="Verdana" w:hAnsi="Verdana" w:cs="Arial"/>
          <w:b/>
          <w:bCs/>
          <w:sz w:val="20"/>
          <w:szCs w:val="20"/>
        </w:rPr>
      </w:pPr>
    </w:p>
    <w:p w14:paraId="7305A9F6" w14:textId="405F6A02" w:rsidR="00A5477D" w:rsidRDefault="000945CC" w:rsidP="00E20F03">
      <w:pPr>
        <w:autoSpaceDE w:val="0"/>
        <w:autoSpaceDN w:val="0"/>
        <w:adjustRightInd w:val="0"/>
        <w:ind w:left="0" w:right="-573"/>
        <w:rPr>
          <w:rFonts w:ascii="Verdana" w:hAnsi="Verdana" w:cs="Arial"/>
          <w:sz w:val="44"/>
          <w:szCs w:val="44"/>
        </w:rPr>
      </w:pPr>
      <w:r w:rsidRPr="000945CC">
        <w:rPr>
          <w:rFonts w:ascii="Verdana" w:hAnsi="Verdana" w:cs="Arial"/>
          <w:sz w:val="44"/>
          <w:szCs w:val="44"/>
        </w:rPr>
        <w:t xml:space="preserve">Heizungssanierung im Bestand </w:t>
      </w:r>
      <w:r>
        <w:rPr>
          <w:rFonts w:ascii="Verdana" w:hAnsi="Verdana" w:cs="Arial"/>
          <w:sz w:val="44"/>
          <w:szCs w:val="44"/>
        </w:rPr>
        <w:t>–</w:t>
      </w:r>
      <w:r w:rsidRPr="000945CC">
        <w:rPr>
          <w:rFonts w:ascii="Verdana" w:hAnsi="Verdana" w:cs="Arial"/>
          <w:sz w:val="44"/>
          <w:szCs w:val="44"/>
        </w:rPr>
        <w:t xml:space="preserve"> mit Verstand und Kit 65</w:t>
      </w:r>
    </w:p>
    <w:p w14:paraId="7377A2D4" w14:textId="77777777" w:rsidR="000945CC" w:rsidRPr="0078638E" w:rsidRDefault="000945CC" w:rsidP="00E20F03">
      <w:pPr>
        <w:autoSpaceDE w:val="0"/>
        <w:autoSpaceDN w:val="0"/>
        <w:adjustRightInd w:val="0"/>
        <w:ind w:left="0" w:right="-573"/>
        <w:rPr>
          <w:rFonts w:ascii="Verdana" w:hAnsi="Verdana" w:cs="Arial"/>
          <w:b/>
          <w:bCs/>
          <w:sz w:val="34"/>
          <w:szCs w:val="34"/>
        </w:rPr>
      </w:pPr>
    </w:p>
    <w:p w14:paraId="424F1393" w14:textId="0AED839F" w:rsidR="00F0655F" w:rsidRPr="00E20F03" w:rsidRDefault="008443E4" w:rsidP="00E20F03">
      <w:pPr>
        <w:autoSpaceDE w:val="0"/>
        <w:autoSpaceDN w:val="0"/>
        <w:adjustRightInd w:val="0"/>
        <w:spacing w:line="288" w:lineRule="auto"/>
        <w:ind w:left="0" w:right="-573"/>
        <w:rPr>
          <w:rFonts w:ascii="Verdana" w:hAnsi="Verdana" w:cs="Gotham Light"/>
          <w:b/>
          <w:bCs/>
          <w:spacing w:val="-5"/>
          <w:sz w:val="20"/>
          <w:szCs w:val="20"/>
        </w:rPr>
      </w:pPr>
      <w:r w:rsidRPr="00452E1C">
        <w:rPr>
          <w:noProof/>
        </w:rPr>
        <mc:AlternateContent>
          <mc:Choice Requires="wps">
            <w:drawing>
              <wp:anchor distT="0" distB="0" distL="180340" distR="180340" simplePos="0" relativeHeight="251658241" behindDoc="1" locked="0" layoutInCell="1" allowOverlap="0" wp14:anchorId="62A53FC5" wp14:editId="7A3875E5">
                <wp:simplePos x="0" y="0"/>
                <wp:positionH relativeFrom="margin">
                  <wp:align>left</wp:align>
                </wp:positionH>
                <wp:positionV relativeFrom="paragraph">
                  <wp:posOffset>4304030</wp:posOffset>
                </wp:positionV>
                <wp:extent cx="5939790" cy="685800"/>
                <wp:effectExtent l="0" t="0" r="3810" b="0"/>
                <wp:wrapTopAndBottom/>
                <wp:docPr id="27" name="Textfeld 27"/>
                <wp:cNvGraphicFramePr/>
                <a:graphic xmlns:a="http://schemas.openxmlformats.org/drawingml/2006/main">
                  <a:graphicData uri="http://schemas.microsoft.com/office/word/2010/wordprocessingShape">
                    <wps:wsp>
                      <wps:cNvSpPr txBox="1"/>
                      <wps:spPr>
                        <a:xfrm>
                          <a:off x="0" y="0"/>
                          <a:ext cx="5939790" cy="685800"/>
                        </a:xfrm>
                        <a:prstGeom prst="rect">
                          <a:avLst/>
                        </a:prstGeom>
                        <a:solidFill>
                          <a:schemeClr val="lt1"/>
                        </a:solidFill>
                        <a:ln w="6350">
                          <a:noFill/>
                        </a:ln>
                      </wps:spPr>
                      <wps:txbx>
                        <w:txbxContent>
                          <w:p w14:paraId="1C995AF2" w14:textId="2B341468" w:rsidR="00911C09" w:rsidRPr="00B95B1A" w:rsidRDefault="003C3E2C" w:rsidP="00911C09">
                            <w:pPr>
                              <w:autoSpaceDE w:val="0"/>
                              <w:autoSpaceDN w:val="0"/>
                              <w:adjustRightInd w:val="0"/>
                              <w:spacing w:line="288" w:lineRule="auto"/>
                              <w:ind w:left="0" w:right="33"/>
                              <w:rPr>
                                <w:rFonts w:ascii="Verdana" w:hAnsi="Verdana" w:cs="Gotham Light"/>
                                <w:i/>
                                <w:iCs/>
                                <w:spacing w:val="-5"/>
                                <w:sz w:val="18"/>
                                <w:szCs w:val="18"/>
                              </w:rPr>
                            </w:pPr>
                            <w:r>
                              <w:rPr>
                                <w:rFonts w:ascii="Verdana" w:hAnsi="Verdana" w:cs="Gotham Light"/>
                                <w:i/>
                                <w:iCs/>
                                <w:spacing w:val="-5"/>
                                <w:sz w:val="18"/>
                                <w:szCs w:val="18"/>
                              </w:rPr>
                              <w:t xml:space="preserve">Zufrieden mit der neuen Hybridheizung: </w:t>
                            </w:r>
                            <w:r w:rsidRPr="006C227A">
                              <w:rPr>
                                <w:rFonts w:ascii="Verdana" w:hAnsi="Verdana" w:cs="Gotham Light"/>
                                <w:i/>
                                <w:iCs/>
                                <w:spacing w:val="-5"/>
                                <w:sz w:val="18"/>
                                <w:szCs w:val="18"/>
                              </w:rPr>
                              <w:t xml:space="preserve">Stefan und Bianka Rahn, Heizungsbau-Meister Klaas </w:t>
                            </w:r>
                            <w:proofErr w:type="spellStart"/>
                            <w:r w:rsidRPr="006C227A">
                              <w:rPr>
                                <w:rFonts w:ascii="Verdana" w:hAnsi="Verdana" w:cs="Gotham Light"/>
                                <w:i/>
                                <w:iCs/>
                                <w:spacing w:val="-5"/>
                                <w:sz w:val="18"/>
                                <w:szCs w:val="18"/>
                              </w:rPr>
                              <w:t>Ewertsen</w:t>
                            </w:r>
                            <w:proofErr w:type="spellEnd"/>
                            <w:r w:rsidRPr="006C227A">
                              <w:rPr>
                                <w:rFonts w:ascii="Verdana" w:hAnsi="Verdana" w:cs="Gotham Light"/>
                                <w:i/>
                                <w:iCs/>
                                <w:spacing w:val="-5"/>
                                <w:sz w:val="18"/>
                                <w:szCs w:val="18"/>
                              </w:rPr>
                              <w:t xml:space="preserve"> und BRÖTJE Vertriebs-Außendienst Hendrik Simon Lütje.</w:t>
                            </w:r>
                            <w:r w:rsidR="00925B2A">
                              <w:rPr>
                                <w:rFonts w:ascii="Verdana" w:hAnsi="Verdana" w:cs="Gotham Light"/>
                                <w:i/>
                                <w:iCs/>
                                <w:spacing w:val="-5"/>
                                <w:sz w:val="18"/>
                                <w:szCs w:val="18"/>
                              </w:rPr>
                              <w:br/>
                            </w:r>
                            <w:r w:rsidR="00911C09" w:rsidRPr="002A019B">
                              <w:rPr>
                                <w:rFonts w:ascii="Verdana" w:hAnsi="Verdana" w:cs="Gotham Light"/>
                                <w:i/>
                                <w:iCs/>
                                <w:spacing w:val="-5"/>
                                <w:sz w:val="18"/>
                                <w:szCs w:val="18"/>
                              </w:rPr>
                              <w:t xml:space="preserve">Bild: </w:t>
                            </w:r>
                            <w:r w:rsidR="00911C09">
                              <w:rPr>
                                <w:rFonts w:ascii="Verdana" w:hAnsi="Verdana" w:cs="Gotham Light"/>
                                <w:i/>
                                <w:iCs/>
                                <w:spacing w:val="-5"/>
                                <w:sz w:val="18"/>
                                <w:szCs w:val="18"/>
                              </w:rPr>
                              <w:t xml:space="preserve">August </w:t>
                            </w:r>
                            <w:proofErr w:type="spellStart"/>
                            <w:r w:rsidR="00911C09">
                              <w:rPr>
                                <w:rFonts w:ascii="Verdana" w:hAnsi="Verdana" w:cs="Gotham Light"/>
                                <w:i/>
                                <w:iCs/>
                                <w:spacing w:val="-5"/>
                                <w:sz w:val="18"/>
                                <w:szCs w:val="18"/>
                              </w:rPr>
                              <w:t>Brötje</w:t>
                            </w:r>
                            <w:proofErr w:type="spellEnd"/>
                            <w:r w:rsidR="00911C09">
                              <w:rPr>
                                <w:rFonts w:ascii="Verdana" w:hAnsi="Verdana" w:cs="Gotham Light"/>
                                <w:i/>
                                <w:iCs/>
                                <w:spacing w:val="-5"/>
                                <w:sz w:val="18"/>
                                <w:szCs w:val="18"/>
                              </w:rPr>
                              <w:t xml:space="preserve"> GmbH, Rastede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53FC5" id="_x0000_t202" coordsize="21600,21600" o:spt="202" path="m,l,21600r21600,l21600,xe">
                <v:stroke joinstyle="miter"/>
                <v:path gradientshapeok="t" o:connecttype="rect"/>
              </v:shapetype>
              <v:shape id="Textfeld 27" o:spid="_x0000_s1026" type="#_x0000_t202" style="position:absolute;margin-left:0;margin-top:338.9pt;width:467.7pt;height:54pt;z-index:-251658239;visibility:visible;mso-wrap-style:square;mso-width-percent:0;mso-height-percent:0;mso-wrap-distance-left:14.2pt;mso-wrap-distance-top:0;mso-wrap-distance-right:14.2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" o:allowoverlap="f" fillcolor="white [3201]" stroked="f" strokeweight=".5pt">
                <v:textbox inset="0,,0">
                  <w:txbxContent>
                    <w:p w14:paraId="1C995AF2" w14:textId="2B341468" w:rsidR="00911C09" w:rsidRPr="00B95B1A" w:rsidRDefault="003C3E2C" w:rsidP="00911C09">
                      <w:pPr>
                        <w:autoSpaceDE w:val="0"/>
                        <w:autoSpaceDN w:val="0"/>
                        <w:adjustRightInd w:val="0"/>
                        <w:spacing w:line="288" w:lineRule="auto"/>
                        <w:ind w:left="0" w:right="33"/>
                        <w:rPr>
                          <w:rFonts w:ascii="Verdana" w:hAnsi="Verdana" w:cs="Gotham Light"/>
                          <w:i/>
                          <w:iCs/>
                          <w:spacing w:val="-5"/>
                          <w:sz w:val="18"/>
                          <w:szCs w:val="18"/>
                        </w:rPr>
                      </w:pPr>
                      <w:r>
                        <w:rPr>
                          <w:rFonts w:ascii="Verdana" w:hAnsi="Verdana" w:cs="Gotham Light"/>
                          <w:i/>
                          <w:iCs/>
                          <w:spacing w:val="-5"/>
                          <w:sz w:val="18"/>
                          <w:szCs w:val="18"/>
                        </w:rPr>
                        <w:t xml:space="preserve">Zufrieden mit der neuen Hybridheizung: </w:t>
                      </w:r>
                      <w:r w:rsidRPr="006C227A">
                        <w:rPr>
                          <w:rFonts w:ascii="Verdana" w:hAnsi="Verdana" w:cs="Gotham Light"/>
                          <w:i/>
                          <w:iCs/>
                          <w:spacing w:val="-5"/>
                          <w:sz w:val="18"/>
                          <w:szCs w:val="18"/>
                        </w:rPr>
                        <w:t xml:space="preserve">Stefan und Bianka Rahn, Heizungsbau-Meister Klaas </w:t>
                      </w:r>
                      <w:proofErr w:type="spellStart"/>
                      <w:r w:rsidRPr="006C227A">
                        <w:rPr>
                          <w:rFonts w:ascii="Verdana" w:hAnsi="Verdana" w:cs="Gotham Light"/>
                          <w:i/>
                          <w:iCs/>
                          <w:spacing w:val="-5"/>
                          <w:sz w:val="18"/>
                          <w:szCs w:val="18"/>
                        </w:rPr>
                        <w:t>Ewertsen</w:t>
                      </w:r>
                      <w:proofErr w:type="spellEnd"/>
                      <w:r w:rsidRPr="006C227A">
                        <w:rPr>
                          <w:rFonts w:ascii="Verdana" w:hAnsi="Verdana" w:cs="Gotham Light"/>
                          <w:i/>
                          <w:iCs/>
                          <w:spacing w:val="-5"/>
                          <w:sz w:val="18"/>
                          <w:szCs w:val="18"/>
                        </w:rPr>
                        <w:t xml:space="preserve"> und BRÖTJE Vertriebs-Außendienst Hendrik Simon Lütje.</w:t>
                      </w:r>
                      <w:r w:rsidR="00925B2A">
                        <w:rPr>
                          <w:rFonts w:ascii="Verdana" w:hAnsi="Verdana" w:cs="Gotham Light"/>
                          <w:i/>
                          <w:iCs/>
                          <w:spacing w:val="-5"/>
                          <w:sz w:val="18"/>
                          <w:szCs w:val="18"/>
                        </w:rPr>
                        <w:br/>
                      </w:r>
                      <w:r w:rsidR="00911C09" w:rsidRPr="002A019B">
                        <w:rPr>
                          <w:rFonts w:ascii="Verdana" w:hAnsi="Verdana" w:cs="Gotham Light"/>
                          <w:i/>
                          <w:iCs/>
                          <w:spacing w:val="-5"/>
                          <w:sz w:val="18"/>
                          <w:szCs w:val="18"/>
                        </w:rPr>
                        <w:t xml:space="preserve">Bild: </w:t>
                      </w:r>
                      <w:r w:rsidR="00911C09">
                        <w:rPr>
                          <w:rFonts w:ascii="Verdana" w:hAnsi="Verdana" w:cs="Gotham Light"/>
                          <w:i/>
                          <w:iCs/>
                          <w:spacing w:val="-5"/>
                          <w:sz w:val="18"/>
                          <w:szCs w:val="18"/>
                        </w:rPr>
                        <w:t xml:space="preserve">August </w:t>
                      </w:r>
                      <w:proofErr w:type="spellStart"/>
                      <w:r w:rsidR="00911C09">
                        <w:rPr>
                          <w:rFonts w:ascii="Verdana" w:hAnsi="Verdana" w:cs="Gotham Light"/>
                          <w:i/>
                          <w:iCs/>
                          <w:spacing w:val="-5"/>
                          <w:sz w:val="18"/>
                          <w:szCs w:val="18"/>
                        </w:rPr>
                        <w:t>Brötje</w:t>
                      </w:r>
                      <w:proofErr w:type="spellEnd"/>
                      <w:r w:rsidR="00911C09">
                        <w:rPr>
                          <w:rFonts w:ascii="Verdana" w:hAnsi="Verdana" w:cs="Gotham Light"/>
                          <w:i/>
                          <w:iCs/>
                          <w:spacing w:val="-5"/>
                          <w:sz w:val="18"/>
                          <w:szCs w:val="18"/>
                        </w:rPr>
                        <w:t xml:space="preserve"> GmbH, Rastede</w:t>
                      </w:r>
                    </w:p>
                  </w:txbxContent>
                </v:textbox>
                <w10:wrap type="topAndBottom" anchorx="margin"/>
              </v:shape>
            </w:pict>
          </mc:Fallback>
        </mc:AlternateContent>
      </w:r>
      <w:r w:rsidRPr="00DD1E2B">
        <w:rPr>
          <w:rFonts w:ascii="Verdana" w:hAnsi="Verdana" w:cs="Gotham Light"/>
          <w:b/>
          <w:bCs/>
          <w:noProof/>
          <w:spacing w:val="-5"/>
          <w:sz w:val="20"/>
          <w:szCs w:val="20"/>
          <w:lang w:val="en-US"/>
        </w:rPr>
        <w:drawing>
          <wp:anchor distT="180340" distB="180340" distL="180340" distR="180340" simplePos="0" relativeHeight="251658240" behindDoc="0" locked="0" layoutInCell="1" allowOverlap="0" wp14:anchorId="671BA4C2" wp14:editId="7DF72C53">
            <wp:simplePos x="0" y="0"/>
            <wp:positionH relativeFrom="margin">
              <wp:align>left</wp:align>
            </wp:positionH>
            <wp:positionV relativeFrom="paragraph">
              <wp:posOffset>942975</wp:posOffset>
            </wp:positionV>
            <wp:extent cx="6011545" cy="3387090"/>
            <wp:effectExtent l="0" t="0" r="8255" b="3810"/>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1">
                      <a:extLst>
                        <a:ext uri="{28A0092B-C50C-407E-A947-70E740481C1C}">
                          <a14:useLocalDpi xmlns:a14="http://schemas.microsoft.com/office/drawing/2010/main" val="0"/>
                        </a:ext>
                      </a:extLst>
                    </a:blip>
                    <a:stretch>
                      <a:fillRect/>
                    </a:stretch>
                  </pic:blipFill>
                  <pic:spPr bwMode="auto">
                    <a:xfrm>
                      <a:off x="0" y="0"/>
                      <a:ext cx="6011545" cy="33870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950B4" w:rsidRPr="00D66CBD">
        <w:rPr>
          <w:rFonts w:ascii="Verdana" w:hAnsi="Verdana" w:cs="Gotham Light"/>
          <w:b/>
          <w:bCs/>
          <w:spacing w:val="-5"/>
          <w:sz w:val="20"/>
          <w:szCs w:val="20"/>
        </w:rPr>
        <w:t>Rastede,</w:t>
      </w:r>
      <w:r w:rsidR="006D3F1E">
        <w:rPr>
          <w:rFonts w:ascii="Verdana" w:hAnsi="Verdana" w:cs="Gotham Light"/>
          <w:b/>
          <w:bCs/>
          <w:spacing w:val="-5"/>
          <w:sz w:val="20"/>
          <w:szCs w:val="20"/>
        </w:rPr>
        <w:t xml:space="preserve"> Dezember </w:t>
      </w:r>
      <w:r w:rsidR="00AC4911" w:rsidRPr="00D66CBD">
        <w:rPr>
          <w:rFonts w:ascii="Verdana" w:hAnsi="Verdana" w:cs="Gotham Light"/>
          <w:b/>
          <w:bCs/>
          <w:spacing w:val="-5"/>
          <w:sz w:val="20"/>
          <w:szCs w:val="20"/>
        </w:rPr>
        <w:t>202</w:t>
      </w:r>
      <w:r w:rsidR="0017233A" w:rsidRPr="00D66CBD">
        <w:rPr>
          <w:rFonts w:ascii="Verdana" w:hAnsi="Verdana" w:cs="Gotham Light"/>
          <w:b/>
          <w:bCs/>
          <w:spacing w:val="-5"/>
          <w:sz w:val="20"/>
          <w:szCs w:val="20"/>
        </w:rPr>
        <w:t>4</w:t>
      </w:r>
      <w:r w:rsidR="00AC4911" w:rsidRPr="00D66CBD">
        <w:rPr>
          <w:rFonts w:ascii="Verdana" w:hAnsi="Verdana" w:cs="Gotham Light"/>
          <w:b/>
          <w:bCs/>
          <w:spacing w:val="-5"/>
          <w:sz w:val="20"/>
          <w:szCs w:val="20"/>
        </w:rPr>
        <w:t xml:space="preserve">. </w:t>
      </w:r>
      <w:r w:rsidR="00D66CBD" w:rsidRPr="00D66CBD">
        <w:rPr>
          <w:rFonts w:ascii="Verdana" w:hAnsi="Verdana" w:cs="Gotham Light"/>
          <w:b/>
          <w:bCs/>
          <w:spacing w:val="-5"/>
          <w:sz w:val="20"/>
          <w:szCs w:val="20"/>
        </w:rPr>
        <w:t>Die Wärmepumpe ist eine hervorragende Technologie, aber im Gebäudebestand oft nicht die alleinige Lösung. Eine Hybridheizung mit einem zweiten Wärmeerzeuger ist häufig die sinnvollste Alternative, wie dieses Beispiel aus Steinbergkirche</w:t>
      </w:r>
      <w:r w:rsidR="009B538A">
        <w:rPr>
          <w:rFonts w:ascii="Verdana" w:hAnsi="Verdana" w:cs="Gotham Light"/>
          <w:b/>
          <w:bCs/>
          <w:spacing w:val="-5"/>
          <w:sz w:val="20"/>
          <w:szCs w:val="20"/>
        </w:rPr>
        <w:t xml:space="preserve"> </w:t>
      </w:r>
      <w:r w:rsidR="00545C90">
        <w:rPr>
          <w:rFonts w:ascii="Verdana" w:hAnsi="Verdana" w:cs="Gotham Light"/>
          <w:b/>
          <w:bCs/>
          <w:spacing w:val="-5"/>
          <w:sz w:val="20"/>
          <w:szCs w:val="20"/>
        </w:rPr>
        <w:t>in</w:t>
      </w:r>
      <w:r w:rsidR="00545C90" w:rsidRPr="00D66CBD">
        <w:rPr>
          <w:rFonts w:ascii="Verdana" w:hAnsi="Verdana" w:cs="Gotham Light"/>
          <w:b/>
          <w:bCs/>
          <w:spacing w:val="-5"/>
          <w:sz w:val="20"/>
          <w:szCs w:val="20"/>
        </w:rPr>
        <w:t xml:space="preserve"> </w:t>
      </w:r>
      <w:r w:rsidR="00D66CBD" w:rsidRPr="00D66CBD">
        <w:rPr>
          <w:rFonts w:ascii="Verdana" w:hAnsi="Verdana" w:cs="Gotham Light"/>
          <w:b/>
          <w:bCs/>
          <w:spacing w:val="-5"/>
          <w:sz w:val="20"/>
          <w:szCs w:val="20"/>
        </w:rPr>
        <w:t>Schleswig-Holstein zeigt.</w:t>
      </w:r>
    </w:p>
    <w:p w14:paraId="23B2CB98" w14:textId="2614F53E" w:rsidR="002C5814" w:rsidRPr="00E20F03" w:rsidRDefault="002C5814" w:rsidP="00E20F03">
      <w:pPr>
        <w:autoSpaceDE w:val="0"/>
        <w:autoSpaceDN w:val="0"/>
        <w:adjustRightInd w:val="0"/>
        <w:spacing w:line="288" w:lineRule="auto"/>
        <w:ind w:left="0" w:right="-573"/>
        <w:rPr>
          <w:rFonts w:ascii="Verdana" w:hAnsi="Verdana" w:cs="Gotham Light"/>
          <w:b/>
          <w:bCs/>
          <w:spacing w:val="-5"/>
          <w:sz w:val="20"/>
          <w:szCs w:val="20"/>
        </w:rPr>
      </w:pPr>
    </w:p>
    <w:p w14:paraId="3BBDD63F" w14:textId="1C357BF3" w:rsidR="005A45AD" w:rsidRDefault="000807EC" w:rsidP="00E20F03">
      <w:pPr>
        <w:autoSpaceDE w:val="0"/>
        <w:autoSpaceDN w:val="0"/>
        <w:adjustRightInd w:val="0"/>
        <w:spacing w:line="288" w:lineRule="auto"/>
        <w:ind w:left="0" w:right="-573"/>
        <w:rPr>
          <w:rFonts w:ascii="Verdana" w:hAnsi="Verdana" w:cs="Gotham Light"/>
          <w:spacing w:val="-5"/>
          <w:sz w:val="20"/>
          <w:szCs w:val="20"/>
        </w:rPr>
      </w:pPr>
      <w:r w:rsidRPr="000807EC">
        <w:rPr>
          <w:rFonts w:ascii="Verdana" w:hAnsi="Verdana" w:cs="Gotham Light"/>
          <w:spacing w:val="-5"/>
          <w:sz w:val="20"/>
          <w:szCs w:val="20"/>
        </w:rPr>
        <w:t>Familie Rahn baute 1991 ein 200</w:t>
      </w:r>
      <w:r>
        <w:rPr>
          <w:rFonts w:ascii="Verdana" w:hAnsi="Verdana" w:cs="Gotham Light"/>
          <w:spacing w:val="-5"/>
          <w:sz w:val="20"/>
          <w:szCs w:val="20"/>
        </w:rPr>
        <w:t> </w:t>
      </w:r>
      <w:r w:rsidRPr="000807EC">
        <w:rPr>
          <w:rFonts w:ascii="Verdana" w:hAnsi="Verdana" w:cs="Gotham Light"/>
          <w:spacing w:val="-5"/>
          <w:sz w:val="20"/>
          <w:szCs w:val="20"/>
        </w:rPr>
        <w:t>qm großes Einfamilienhaus. Nach fast 33 Jahren war die BRÖTJE Ölheizung veraltet. Angesichts steigender Energiepreise und der Notwendigkeit einer effizienteren Heizung planten die Eigentümer eine Heizungserneuerung. Sie entschieden sich für eine Hybridheizung mit Wärmepumpe und Gasbrennwertkessel.</w:t>
      </w:r>
    </w:p>
    <w:p w14:paraId="1377BD97" w14:textId="77777777" w:rsidR="000807EC" w:rsidRPr="000807EC" w:rsidRDefault="000807EC" w:rsidP="00E20F03">
      <w:pPr>
        <w:autoSpaceDE w:val="0"/>
        <w:autoSpaceDN w:val="0"/>
        <w:adjustRightInd w:val="0"/>
        <w:spacing w:line="288" w:lineRule="auto"/>
        <w:ind w:left="0" w:right="-573"/>
        <w:rPr>
          <w:rFonts w:ascii="Verdana" w:hAnsi="Verdana" w:cs="Gotham Light"/>
          <w:b/>
          <w:bCs/>
          <w:spacing w:val="-5"/>
          <w:sz w:val="20"/>
          <w:szCs w:val="20"/>
        </w:rPr>
      </w:pPr>
    </w:p>
    <w:p w14:paraId="4DFD6033" w14:textId="77777777" w:rsidR="00565140" w:rsidRDefault="00565140" w:rsidP="00A17B2A">
      <w:pPr>
        <w:autoSpaceDE w:val="0"/>
        <w:autoSpaceDN w:val="0"/>
        <w:adjustRightInd w:val="0"/>
        <w:spacing w:line="288" w:lineRule="auto"/>
        <w:ind w:left="0" w:right="-573"/>
        <w:rPr>
          <w:rFonts w:ascii="Verdana" w:eastAsiaTheme="minorHAnsi" w:hAnsi="Verdana" w:cstheme="minorBidi"/>
          <w:b/>
          <w:bCs/>
          <w:sz w:val="20"/>
          <w:szCs w:val="20"/>
          <w:lang w:eastAsia="en-US"/>
        </w:rPr>
      </w:pPr>
      <w:r w:rsidRPr="00565140">
        <w:rPr>
          <w:rFonts w:ascii="Verdana" w:eastAsiaTheme="minorHAnsi" w:hAnsi="Verdana" w:cstheme="minorBidi"/>
          <w:b/>
          <w:bCs/>
          <w:sz w:val="20"/>
          <w:szCs w:val="20"/>
          <w:lang w:eastAsia="en-US"/>
        </w:rPr>
        <w:t>Erste realisierte Hybridheizung mit dem innovativen Kit 65 von BRÖTJE</w:t>
      </w:r>
    </w:p>
    <w:p w14:paraId="195974D0" w14:textId="62800609" w:rsidR="008177CF" w:rsidRPr="008177CF" w:rsidRDefault="008177CF" w:rsidP="008177CF">
      <w:pPr>
        <w:autoSpaceDE w:val="0"/>
        <w:autoSpaceDN w:val="0"/>
        <w:adjustRightInd w:val="0"/>
        <w:spacing w:line="288" w:lineRule="auto"/>
        <w:ind w:left="0" w:right="-573"/>
        <w:rPr>
          <w:rFonts w:ascii="Verdana" w:hAnsi="Verdana" w:cs="Gotham Light"/>
          <w:spacing w:val="-5"/>
          <w:sz w:val="20"/>
          <w:szCs w:val="20"/>
        </w:rPr>
      </w:pPr>
      <w:r w:rsidRPr="008177CF">
        <w:rPr>
          <w:rFonts w:ascii="Verdana" w:hAnsi="Verdana" w:cs="Gotham Light"/>
          <w:spacing w:val="-5"/>
          <w:sz w:val="20"/>
          <w:szCs w:val="20"/>
        </w:rPr>
        <w:t>Die neue Anlage umfasst einen BRÖTJE BS 160</w:t>
      </w:r>
      <w:r w:rsidR="006546C6">
        <w:rPr>
          <w:rFonts w:ascii="Verdana" w:hAnsi="Verdana" w:cs="Gotham Light"/>
          <w:spacing w:val="-5"/>
          <w:sz w:val="20"/>
          <w:szCs w:val="20"/>
        </w:rPr>
        <w:t> </w:t>
      </w:r>
      <w:r w:rsidRPr="008177CF">
        <w:rPr>
          <w:rFonts w:ascii="Verdana" w:hAnsi="Verdana" w:cs="Gotham Light"/>
          <w:spacing w:val="-5"/>
          <w:sz w:val="20"/>
          <w:szCs w:val="20"/>
        </w:rPr>
        <w:t>C Trinkwasserspeicher und einen Gasbrennwertkessel WGB</w:t>
      </w:r>
      <w:r w:rsidR="006546C6">
        <w:rPr>
          <w:rFonts w:ascii="Verdana" w:hAnsi="Verdana" w:cs="Gotham Light"/>
          <w:spacing w:val="-5"/>
          <w:sz w:val="20"/>
          <w:szCs w:val="20"/>
        </w:rPr>
        <w:t> </w:t>
      </w:r>
      <w:r w:rsidRPr="008177CF">
        <w:rPr>
          <w:rFonts w:ascii="Verdana" w:hAnsi="Verdana" w:cs="Gotham Light"/>
          <w:spacing w:val="-5"/>
          <w:sz w:val="20"/>
          <w:szCs w:val="20"/>
        </w:rPr>
        <w:t>22.1 mit dem innovativen Kit</w:t>
      </w:r>
      <w:r w:rsidR="006546C6">
        <w:rPr>
          <w:rFonts w:ascii="Verdana" w:hAnsi="Verdana" w:cs="Gotham Light"/>
          <w:spacing w:val="-5"/>
          <w:sz w:val="20"/>
          <w:szCs w:val="20"/>
        </w:rPr>
        <w:t> </w:t>
      </w:r>
      <w:r w:rsidRPr="008177CF">
        <w:rPr>
          <w:rFonts w:ascii="Verdana" w:hAnsi="Verdana" w:cs="Gotham Light"/>
          <w:spacing w:val="-5"/>
          <w:sz w:val="20"/>
          <w:szCs w:val="20"/>
        </w:rPr>
        <w:t xml:space="preserve">65. Dieses Kit fungiert als Schnittstelle </w:t>
      </w:r>
      <w:r w:rsidRPr="008177CF">
        <w:rPr>
          <w:rFonts w:ascii="Verdana" w:hAnsi="Verdana" w:cs="Gotham Light"/>
          <w:spacing w:val="-5"/>
          <w:sz w:val="20"/>
          <w:szCs w:val="20"/>
        </w:rPr>
        <w:lastRenderedPageBreak/>
        <w:t>zwischen Gasbrennwertkessel und Wärmepumpe und erfüllt die gesetzliche Vorgabe von 65</w:t>
      </w:r>
      <w:r w:rsidR="006546C6">
        <w:rPr>
          <w:rFonts w:ascii="Verdana" w:hAnsi="Verdana" w:cs="Gotham Light"/>
          <w:spacing w:val="-5"/>
          <w:sz w:val="20"/>
          <w:szCs w:val="20"/>
        </w:rPr>
        <w:t> </w:t>
      </w:r>
      <w:r w:rsidRPr="008177CF">
        <w:rPr>
          <w:rFonts w:ascii="Verdana" w:hAnsi="Verdana" w:cs="Gotham Light"/>
          <w:spacing w:val="-5"/>
          <w:sz w:val="20"/>
          <w:szCs w:val="20"/>
        </w:rPr>
        <w:t>% erneuerbarer Energie. Die Luft-Wasser-Wärmepumpe BLW Eco</w:t>
      </w:r>
      <w:r w:rsidR="006546C6">
        <w:rPr>
          <w:rFonts w:ascii="Verdana" w:hAnsi="Verdana" w:cs="Gotham Light"/>
          <w:spacing w:val="-5"/>
          <w:sz w:val="20"/>
          <w:szCs w:val="20"/>
        </w:rPr>
        <w:t> </w:t>
      </w:r>
      <w:r w:rsidRPr="008177CF">
        <w:rPr>
          <w:rFonts w:ascii="Verdana" w:hAnsi="Verdana" w:cs="Gotham Light"/>
          <w:spacing w:val="-5"/>
          <w:sz w:val="20"/>
          <w:szCs w:val="20"/>
        </w:rPr>
        <w:t>6.1 wurde kurz darauf installiert.</w:t>
      </w:r>
    </w:p>
    <w:p w14:paraId="472FEFCE" w14:textId="77777777" w:rsidR="008177CF" w:rsidRDefault="008177CF" w:rsidP="008177CF">
      <w:pPr>
        <w:autoSpaceDE w:val="0"/>
        <w:autoSpaceDN w:val="0"/>
        <w:adjustRightInd w:val="0"/>
        <w:spacing w:line="288" w:lineRule="auto"/>
        <w:ind w:left="0" w:right="-573"/>
        <w:rPr>
          <w:rFonts w:ascii="Verdana" w:hAnsi="Verdana" w:cs="Gotham Light"/>
          <w:spacing w:val="-5"/>
          <w:sz w:val="20"/>
          <w:szCs w:val="20"/>
        </w:rPr>
      </w:pPr>
    </w:p>
    <w:p w14:paraId="17E2FEC5" w14:textId="472DC1BA" w:rsidR="008177CF" w:rsidRPr="008177CF" w:rsidRDefault="008177CF" w:rsidP="008177CF">
      <w:pPr>
        <w:autoSpaceDE w:val="0"/>
        <w:autoSpaceDN w:val="0"/>
        <w:adjustRightInd w:val="0"/>
        <w:spacing w:line="288" w:lineRule="auto"/>
        <w:ind w:left="0" w:right="-573"/>
        <w:rPr>
          <w:rFonts w:ascii="Verdana" w:hAnsi="Verdana" w:cs="Gotham Light"/>
          <w:spacing w:val="-5"/>
          <w:sz w:val="20"/>
          <w:szCs w:val="20"/>
        </w:rPr>
      </w:pPr>
      <w:r w:rsidRPr="008177CF">
        <w:rPr>
          <w:rFonts w:ascii="Verdana" w:hAnsi="Verdana" w:cs="Gotham Light"/>
          <w:spacing w:val="-5"/>
          <w:sz w:val="20"/>
          <w:szCs w:val="20"/>
        </w:rPr>
        <w:t xml:space="preserve">Die Bedienung erfolgt über das Kesseldisplay, das die Laufzeitstrategie des Systems steuert. </w:t>
      </w:r>
      <w:r w:rsidR="003D2A8D" w:rsidRPr="003D2A8D">
        <w:rPr>
          <w:rFonts w:ascii="Verdana" w:hAnsi="Verdana" w:cs="Gotham Light"/>
          <w:spacing w:val="-5"/>
          <w:sz w:val="20"/>
          <w:szCs w:val="20"/>
        </w:rPr>
        <w:t xml:space="preserve">Je nach gewünschter Vorlauftemperatur im Heizungssystem kann, abhängig von den hinterlegten Preisen für </w:t>
      </w:r>
      <w:r w:rsidR="003D2A8D">
        <w:rPr>
          <w:rFonts w:ascii="Verdana" w:hAnsi="Verdana" w:cs="Gotham Light"/>
          <w:spacing w:val="-5"/>
          <w:sz w:val="20"/>
          <w:szCs w:val="20"/>
        </w:rPr>
        <w:t xml:space="preserve">Strom und </w:t>
      </w:r>
      <w:r w:rsidR="003D2A8D" w:rsidRPr="003D2A8D">
        <w:rPr>
          <w:rFonts w:ascii="Verdana" w:hAnsi="Verdana" w:cs="Gotham Light"/>
          <w:spacing w:val="-5"/>
          <w:sz w:val="20"/>
          <w:szCs w:val="20"/>
        </w:rPr>
        <w:t>Gas, der jeweils günstigste Wärmeerzeuger aktiv werden.</w:t>
      </w:r>
      <w:r w:rsidR="003D2A8D">
        <w:rPr>
          <w:rFonts w:ascii="Verdana" w:hAnsi="Verdana" w:cs="Gotham Light"/>
          <w:spacing w:val="-5"/>
          <w:sz w:val="20"/>
          <w:szCs w:val="20"/>
        </w:rPr>
        <w:t xml:space="preserve"> </w:t>
      </w:r>
      <w:r w:rsidRPr="008177CF">
        <w:rPr>
          <w:rFonts w:ascii="Verdana" w:hAnsi="Verdana" w:cs="Gotham Light"/>
          <w:spacing w:val="-5"/>
          <w:sz w:val="20"/>
          <w:szCs w:val="20"/>
        </w:rPr>
        <w:t>Die ersten kalten Wintertage 2024 hat die neue Anlage zur vollen Zufriedenheit der Familie Rahn gemeistert. Eine detaillierte Bewertung der Energieeinsparung steht noch aus, aber der Wärmekomfort ist unverändert. Bianka Rahn bemerkt, dass der Heizungsraum nun kühler ist, was auf die höhere Effizienz der neuen Heizung hinweist.</w:t>
      </w:r>
    </w:p>
    <w:p w14:paraId="7A548FAC" w14:textId="77777777" w:rsidR="008177CF" w:rsidRPr="008177CF" w:rsidRDefault="008177CF" w:rsidP="008177CF">
      <w:pPr>
        <w:autoSpaceDE w:val="0"/>
        <w:autoSpaceDN w:val="0"/>
        <w:adjustRightInd w:val="0"/>
        <w:spacing w:line="288" w:lineRule="auto"/>
        <w:ind w:left="0" w:right="-573"/>
        <w:rPr>
          <w:rFonts w:ascii="Verdana" w:hAnsi="Verdana" w:cs="Gotham Light"/>
          <w:spacing w:val="-5"/>
          <w:sz w:val="20"/>
          <w:szCs w:val="20"/>
        </w:rPr>
      </w:pPr>
    </w:p>
    <w:p w14:paraId="3FC197F5" w14:textId="46CC4B90" w:rsidR="0037177F" w:rsidRPr="008177CF" w:rsidRDefault="008177CF" w:rsidP="0037177F">
      <w:pPr>
        <w:autoSpaceDE w:val="0"/>
        <w:autoSpaceDN w:val="0"/>
        <w:adjustRightInd w:val="0"/>
        <w:spacing w:line="288" w:lineRule="auto"/>
        <w:ind w:left="0" w:right="-573"/>
        <w:rPr>
          <w:rFonts w:ascii="Verdana" w:hAnsi="Verdana" w:cs="Gotham Light"/>
          <w:spacing w:val="-5"/>
          <w:sz w:val="20"/>
          <w:szCs w:val="20"/>
        </w:rPr>
      </w:pPr>
      <w:r w:rsidRPr="008177CF">
        <w:rPr>
          <w:rFonts w:ascii="Verdana" w:hAnsi="Verdana" w:cs="Gotham Light"/>
          <w:spacing w:val="-5"/>
          <w:sz w:val="20"/>
          <w:szCs w:val="20"/>
        </w:rPr>
        <w:t>Die ausführliche Version des Artikels, druckfähiges Bildmaterial sowie ein Kurzvideo</w:t>
      </w:r>
      <w:r w:rsidR="00545C90">
        <w:rPr>
          <w:rFonts w:ascii="Verdana" w:hAnsi="Verdana" w:cs="Gotham Light"/>
          <w:spacing w:val="-5"/>
          <w:sz w:val="20"/>
          <w:szCs w:val="20"/>
        </w:rPr>
        <w:t xml:space="preserve"> sind</w:t>
      </w:r>
      <w:r w:rsidRPr="008177CF">
        <w:rPr>
          <w:rFonts w:ascii="Verdana" w:hAnsi="Verdana" w:cs="Gotham Light"/>
          <w:spacing w:val="-5"/>
          <w:sz w:val="20"/>
          <w:szCs w:val="20"/>
        </w:rPr>
        <w:t xml:space="preserve"> über die Presseansprechpartner verfügbar.</w:t>
      </w:r>
      <w:r w:rsidR="0037177F" w:rsidRPr="008177CF">
        <w:rPr>
          <w:rFonts w:ascii="Verdana" w:hAnsi="Verdana" w:cs="Gotham Light"/>
          <w:b/>
          <w:bCs/>
          <w:spacing w:val="-5"/>
          <w:sz w:val="20"/>
          <w:szCs w:val="20"/>
        </w:rPr>
        <w:br w:type="page"/>
      </w:r>
    </w:p>
    <w:p w14:paraId="7DB17479" w14:textId="18EFBA0F" w:rsidR="00352215" w:rsidRPr="002503C5" w:rsidRDefault="00352215" w:rsidP="00E20F03">
      <w:pPr>
        <w:autoSpaceDE w:val="0"/>
        <w:autoSpaceDN w:val="0"/>
        <w:adjustRightInd w:val="0"/>
        <w:spacing w:line="288" w:lineRule="auto"/>
        <w:ind w:left="0" w:right="-573"/>
        <w:rPr>
          <w:rFonts w:ascii="Verdana" w:hAnsi="Verdana" w:cs="Gotham Light"/>
          <w:b/>
          <w:bCs/>
          <w:spacing w:val="-5"/>
          <w:sz w:val="20"/>
          <w:szCs w:val="20"/>
        </w:rPr>
      </w:pPr>
      <w:r w:rsidRPr="002503C5">
        <w:rPr>
          <w:rFonts w:ascii="Verdana" w:hAnsi="Verdana" w:cs="Gotham Light"/>
          <w:b/>
          <w:bCs/>
          <w:spacing w:val="-5"/>
          <w:sz w:val="20"/>
          <w:szCs w:val="20"/>
        </w:rPr>
        <w:lastRenderedPageBreak/>
        <w:t>Medienkontakt</w:t>
      </w:r>
    </w:p>
    <w:p w14:paraId="1BCE3048" w14:textId="77777777" w:rsidR="00352215" w:rsidRPr="00DD1E2B" w:rsidRDefault="00352215" w:rsidP="00E20F03">
      <w:pPr>
        <w:autoSpaceDE w:val="0"/>
        <w:autoSpaceDN w:val="0"/>
        <w:adjustRightInd w:val="0"/>
        <w:ind w:left="0" w:right="-573"/>
        <w:rPr>
          <w:rFonts w:ascii="Verdana" w:hAnsi="Verdana" w:cs="Gotham Light"/>
          <w:spacing w:val="-5"/>
          <w:sz w:val="20"/>
          <w:szCs w:val="20"/>
        </w:rPr>
      </w:pPr>
    </w:p>
    <w:p w14:paraId="3BC7BCB1" w14:textId="77777777" w:rsidR="00A31815" w:rsidRDefault="00A31815" w:rsidP="00E20F03">
      <w:pPr>
        <w:autoSpaceDE w:val="0"/>
        <w:autoSpaceDN w:val="0"/>
        <w:adjustRightInd w:val="0"/>
        <w:spacing w:line="288" w:lineRule="auto"/>
        <w:ind w:left="0" w:right="-573"/>
        <w:rPr>
          <w:rFonts w:ascii="Verdana" w:hAnsi="Verdana" w:cs="Gotham Light"/>
          <w:spacing w:val="-5"/>
          <w:sz w:val="20"/>
          <w:szCs w:val="20"/>
        </w:rPr>
        <w:sectPr w:rsidR="00A31815" w:rsidSect="001A2082">
          <w:headerReference w:type="default" r:id="rId12"/>
          <w:footerReference w:type="even" r:id="rId13"/>
          <w:footerReference w:type="default" r:id="rId14"/>
          <w:headerReference w:type="first" r:id="rId15"/>
          <w:footerReference w:type="first" r:id="rId16"/>
          <w:type w:val="continuous"/>
          <w:pgSz w:w="11900" w:h="16840"/>
          <w:pgMar w:top="2350" w:right="1417" w:bottom="1743" w:left="1417" w:header="709" w:footer="709" w:gutter="0"/>
          <w:cols w:space="708"/>
          <w:docGrid w:linePitch="360"/>
        </w:sectPr>
      </w:pPr>
    </w:p>
    <w:p w14:paraId="21E3DA79"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 xml:space="preserve">August </w:t>
      </w:r>
      <w:proofErr w:type="spellStart"/>
      <w:r w:rsidRPr="0089142C">
        <w:rPr>
          <w:rFonts w:ascii="Verdana" w:hAnsi="Verdana" w:cs="Gotham Light"/>
          <w:spacing w:val="-5"/>
          <w:sz w:val="20"/>
          <w:szCs w:val="20"/>
        </w:rPr>
        <w:t>Brötje</w:t>
      </w:r>
      <w:proofErr w:type="spellEnd"/>
      <w:r w:rsidRPr="0089142C">
        <w:rPr>
          <w:rFonts w:ascii="Verdana" w:hAnsi="Verdana" w:cs="Gotham Light"/>
          <w:spacing w:val="-5"/>
          <w:sz w:val="20"/>
          <w:szCs w:val="20"/>
        </w:rPr>
        <w:t xml:space="preserve"> GmbH</w:t>
      </w:r>
    </w:p>
    <w:p w14:paraId="3D410C14"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Ory Daniel Laserstein</w:t>
      </w:r>
    </w:p>
    <w:p w14:paraId="037936FB"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August-</w:t>
      </w:r>
      <w:proofErr w:type="spellStart"/>
      <w:r w:rsidRPr="0089142C">
        <w:rPr>
          <w:rFonts w:ascii="Verdana" w:hAnsi="Verdana" w:cs="Gotham Light"/>
          <w:spacing w:val="-5"/>
          <w:sz w:val="20"/>
          <w:szCs w:val="20"/>
        </w:rPr>
        <w:t>Brötje</w:t>
      </w:r>
      <w:proofErr w:type="spellEnd"/>
      <w:r w:rsidRPr="0089142C">
        <w:rPr>
          <w:rFonts w:ascii="Verdana" w:hAnsi="Verdana" w:cs="Gotham Light"/>
          <w:spacing w:val="-5"/>
          <w:sz w:val="20"/>
          <w:szCs w:val="20"/>
        </w:rPr>
        <w:t>-Straße 17</w:t>
      </w:r>
    </w:p>
    <w:p w14:paraId="5C3EFB3F"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 xml:space="preserve">26180 Rastede </w:t>
      </w:r>
    </w:p>
    <w:p w14:paraId="77398556"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T: +49 4402 80718</w:t>
      </w:r>
    </w:p>
    <w:p w14:paraId="74BD3232"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presse@broetje.de</w:t>
      </w:r>
    </w:p>
    <w:p w14:paraId="33F5F7BD" w14:textId="36A6F87D" w:rsidR="00352215" w:rsidRDefault="0089142C" w:rsidP="0089142C">
      <w:pPr>
        <w:autoSpaceDE w:val="0"/>
        <w:autoSpaceDN w:val="0"/>
        <w:adjustRightInd w:val="0"/>
        <w:spacing w:line="288" w:lineRule="auto"/>
        <w:ind w:left="0" w:right="-573"/>
        <w:rPr>
          <w:rFonts w:ascii="Verdana" w:hAnsi="Verdana" w:cs="Gotham Light"/>
          <w:spacing w:val="-5"/>
          <w:sz w:val="20"/>
          <w:szCs w:val="20"/>
        </w:rPr>
      </w:pPr>
      <w:hyperlink r:id="rId17" w:history="1">
        <w:r w:rsidRPr="0086077C">
          <w:rPr>
            <w:rStyle w:val="Hyperlink"/>
            <w:rFonts w:ascii="Verdana" w:hAnsi="Verdana" w:cs="Gotham Light"/>
            <w:spacing w:val="-5"/>
            <w:sz w:val="20"/>
            <w:szCs w:val="20"/>
          </w:rPr>
          <w:t>www.broetje.de</w:t>
        </w:r>
      </w:hyperlink>
    </w:p>
    <w:p w14:paraId="7E2DE2C6" w14:textId="0696817C" w:rsidR="00352215" w:rsidRPr="00E20F03" w:rsidRDefault="00A31815" w:rsidP="00E20F03">
      <w:pPr>
        <w:autoSpaceDE w:val="0"/>
        <w:autoSpaceDN w:val="0"/>
        <w:adjustRightInd w:val="0"/>
        <w:spacing w:line="288" w:lineRule="auto"/>
        <w:ind w:left="0" w:right="-573"/>
        <w:rPr>
          <w:rFonts w:ascii="Verdana" w:hAnsi="Verdana" w:cs="Gotham Light"/>
          <w:spacing w:val="-5"/>
          <w:sz w:val="20"/>
          <w:szCs w:val="20"/>
        </w:rPr>
      </w:pPr>
      <w:r w:rsidRPr="00E20F03">
        <w:rPr>
          <w:rFonts w:ascii="Verdana" w:hAnsi="Verdana" w:cs="Gotham Light"/>
          <w:spacing w:val="-5"/>
          <w:sz w:val="20"/>
          <w:szCs w:val="20"/>
        </w:rPr>
        <w:br w:type="column"/>
      </w:r>
      <w:r w:rsidR="00352215" w:rsidRPr="00E20F03">
        <w:rPr>
          <w:rFonts w:ascii="Verdana" w:hAnsi="Verdana" w:cs="Gotham Light"/>
          <w:spacing w:val="-5"/>
          <w:sz w:val="20"/>
          <w:szCs w:val="20"/>
        </w:rPr>
        <w:t xml:space="preserve">Waldecker PR </w:t>
      </w:r>
      <w:r w:rsidR="00E62EDF">
        <w:rPr>
          <w:rFonts w:ascii="Verdana" w:hAnsi="Verdana" w:cs="Gotham Light"/>
          <w:spacing w:val="-5"/>
          <w:sz w:val="20"/>
          <w:szCs w:val="20"/>
        </w:rPr>
        <w:t xml:space="preserve">GmbH </w:t>
      </w:r>
      <w:r w:rsidR="00352215" w:rsidRPr="00E20F03">
        <w:rPr>
          <w:rFonts w:ascii="Verdana" w:hAnsi="Verdana" w:cs="Gotham Light"/>
          <w:spacing w:val="-5"/>
          <w:sz w:val="20"/>
          <w:szCs w:val="20"/>
        </w:rPr>
        <w:t xml:space="preserve">– Büro für Presse- und </w:t>
      </w:r>
      <w:r w:rsidR="009458D6" w:rsidRPr="00E20F03">
        <w:rPr>
          <w:rFonts w:ascii="Verdana" w:hAnsi="Verdana" w:cs="Gotham Light"/>
          <w:spacing w:val="-5"/>
          <w:sz w:val="20"/>
          <w:szCs w:val="20"/>
        </w:rPr>
        <w:t>Ö</w:t>
      </w:r>
      <w:r w:rsidR="00352215" w:rsidRPr="00E20F03">
        <w:rPr>
          <w:rFonts w:ascii="Verdana" w:hAnsi="Verdana" w:cs="Gotham Light"/>
          <w:spacing w:val="-5"/>
          <w:sz w:val="20"/>
          <w:szCs w:val="20"/>
        </w:rPr>
        <w:t>ffentlichkeitsarbeit</w:t>
      </w:r>
    </w:p>
    <w:p w14:paraId="3386C2BB" w14:textId="77777777"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Stefanie Schetter</w:t>
      </w:r>
    </w:p>
    <w:p w14:paraId="53E943D2" w14:textId="77777777"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 xml:space="preserve">In der </w:t>
      </w:r>
      <w:proofErr w:type="spellStart"/>
      <w:r w:rsidRPr="006A6A4B">
        <w:rPr>
          <w:rFonts w:ascii="Verdana" w:hAnsi="Verdana" w:cs="Gotham Light"/>
          <w:spacing w:val="-5"/>
          <w:sz w:val="20"/>
          <w:szCs w:val="20"/>
        </w:rPr>
        <w:t>Büg</w:t>
      </w:r>
      <w:proofErr w:type="spellEnd"/>
      <w:r w:rsidRPr="006A6A4B">
        <w:rPr>
          <w:rFonts w:ascii="Verdana" w:hAnsi="Verdana" w:cs="Gotham Light"/>
          <w:spacing w:val="-5"/>
          <w:sz w:val="20"/>
          <w:szCs w:val="20"/>
        </w:rPr>
        <w:t xml:space="preserve"> 26</w:t>
      </w:r>
    </w:p>
    <w:p w14:paraId="36DBA3FF" w14:textId="77777777"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90453 Nürnberg</w:t>
      </w:r>
    </w:p>
    <w:p w14:paraId="232F418F" w14:textId="77777777"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T: +49 911 38 44 02 63</w:t>
      </w:r>
    </w:p>
    <w:p w14:paraId="66F2CF35" w14:textId="093C13B5"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schetter@</w:t>
      </w:r>
      <w:r w:rsidR="00695380">
        <w:rPr>
          <w:rFonts w:ascii="Verdana" w:hAnsi="Verdana" w:cs="Gotham Light"/>
          <w:spacing w:val="-5"/>
          <w:sz w:val="20"/>
          <w:szCs w:val="20"/>
        </w:rPr>
        <w:t>waldecker</w:t>
      </w:r>
      <w:r w:rsidRPr="006A6A4B">
        <w:rPr>
          <w:rFonts w:ascii="Verdana" w:hAnsi="Verdana" w:cs="Gotham Light"/>
          <w:spacing w:val="-5"/>
          <w:sz w:val="20"/>
          <w:szCs w:val="20"/>
        </w:rPr>
        <w:t>-pr.de</w:t>
      </w:r>
    </w:p>
    <w:p w14:paraId="4C6C3162" w14:textId="633D6228" w:rsidR="00352215" w:rsidRPr="00E20F03" w:rsidRDefault="00695380" w:rsidP="00E20F03">
      <w:pPr>
        <w:autoSpaceDE w:val="0"/>
        <w:autoSpaceDN w:val="0"/>
        <w:adjustRightInd w:val="0"/>
        <w:spacing w:line="288" w:lineRule="auto"/>
        <w:ind w:left="0" w:right="-573"/>
        <w:rPr>
          <w:rFonts w:ascii="Verdana" w:hAnsi="Verdana" w:cs="Gotham Light"/>
          <w:spacing w:val="-5"/>
          <w:sz w:val="20"/>
          <w:szCs w:val="20"/>
        </w:rPr>
      </w:pPr>
      <w:hyperlink r:id="rId18" w:history="1">
        <w:r w:rsidRPr="00206235">
          <w:rPr>
            <w:rStyle w:val="Hyperlink"/>
            <w:rFonts w:ascii="Verdana" w:hAnsi="Verdana" w:cs="Gotham Light"/>
            <w:spacing w:val="-5"/>
            <w:sz w:val="20"/>
            <w:szCs w:val="20"/>
          </w:rPr>
          <w:t>www.waldecker-pr.de</w:t>
        </w:r>
      </w:hyperlink>
    </w:p>
    <w:p w14:paraId="5DD54762" w14:textId="77777777" w:rsidR="00A31815" w:rsidRDefault="00A31815" w:rsidP="00E20F03">
      <w:pPr>
        <w:autoSpaceDE w:val="0"/>
        <w:autoSpaceDN w:val="0"/>
        <w:adjustRightInd w:val="0"/>
        <w:ind w:left="0" w:right="-573"/>
        <w:rPr>
          <w:rFonts w:ascii="Verdana" w:hAnsi="Verdana" w:cs="Gotham Light"/>
          <w:b/>
          <w:bCs/>
          <w:spacing w:val="-5"/>
          <w:sz w:val="20"/>
          <w:szCs w:val="20"/>
        </w:rPr>
        <w:sectPr w:rsidR="00A31815" w:rsidSect="009458D6">
          <w:type w:val="continuous"/>
          <w:pgSz w:w="11900" w:h="16840"/>
          <w:pgMar w:top="2350" w:right="1417" w:bottom="1743" w:left="1417" w:header="709" w:footer="709" w:gutter="0"/>
          <w:cols w:num="2" w:space="710" w:equalWidth="0">
            <w:col w:w="2722" w:space="710"/>
            <w:col w:w="5634"/>
          </w:cols>
          <w:docGrid w:linePitch="360"/>
        </w:sectPr>
      </w:pPr>
    </w:p>
    <w:p w14:paraId="7BF86EAF" w14:textId="77777777" w:rsidR="00352215" w:rsidRDefault="00352215" w:rsidP="00E20F03">
      <w:pPr>
        <w:autoSpaceDE w:val="0"/>
        <w:autoSpaceDN w:val="0"/>
        <w:adjustRightInd w:val="0"/>
        <w:ind w:left="0" w:right="-573"/>
        <w:rPr>
          <w:rFonts w:ascii="Verdana" w:hAnsi="Verdana" w:cs="Gotham Light"/>
          <w:b/>
          <w:bCs/>
          <w:spacing w:val="-5"/>
          <w:sz w:val="20"/>
          <w:szCs w:val="20"/>
        </w:rPr>
      </w:pPr>
    </w:p>
    <w:p w14:paraId="04BB2331" w14:textId="77777777" w:rsidR="00352215" w:rsidRDefault="00352215" w:rsidP="00E20F03">
      <w:pPr>
        <w:autoSpaceDE w:val="0"/>
        <w:autoSpaceDN w:val="0"/>
        <w:adjustRightInd w:val="0"/>
        <w:ind w:left="0" w:right="-573"/>
        <w:rPr>
          <w:rFonts w:ascii="Verdana" w:hAnsi="Verdana" w:cs="Gotham Light"/>
          <w:b/>
          <w:bCs/>
          <w:spacing w:val="-5"/>
          <w:sz w:val="20"/>
          <w:szCs w:val="20"/>
        </w:rPr>
      </w:pPr>
    </w:p>
    <w:p w14:paraId="1A41CCC5" w14:textId="77777777" w:rsidR="00352215" w:rsidRPr="00833697" w:rsidRDefault="00352215" w:rsidP="00E20F03">
      <w:pPr>
        <w:autoSpaceDE w:val="0"/>
        <w:autoSpaceDN w:val="0"/>
        <w:adjustRightInd w:val="0"/>
        <w:ind w:left="0" w:right="-573"/>
        <w:rPr>
          <w:rFonts w:ascii="Verdana" w:hAnsi="Verdana" w:cs="Gotham Light"/>
          <w:b/>
          <w:bCs/>
          <w:spacing w:val="-5"/>
          <w:sz w:val="20"/>
          <w:szCs w:val="20"/>
        </w:rPr>
      </w:pPr>
      <w:r w:rsidRPr="00833697">
        <w:rPr>
          <w:rFonts w:ascii="Verdana" w:hAnsi="Verdana" w:cs="Gotham Light"/>
          <w:b/>
          <w:bCs/>
          <w:spacing w:val="-5"/>
          <w:sz w:val="20"/>
          <w:szCs w:val="20"/>
        </w:rPr>
        <w:t xml:space="preserve">Über die August </w:t>
      </w:r>
      <w:proofErr w:type="spellStart"/>
      <w:r w:rsidRPr="00833697">
        <w:rPr>
          <w:rFonts w:ascii="Verdana" w:hAnsi="Verdana" w:cs="Gotham Light"/>
          <w:b/>
          <w:bCs/>
          <w:spacing w:val="-5"/>
          <w:sz w:val="20"/>
          <w:szCs w:val="20"/>
        </w:rPr>
        <w:t>Brötje</w:t>
      </w:r>
      <w:proofErr w:type="spellEnd"/>
      <w:r w:rsidRPr="00833697">
        <w:rPr>
          <w:rFonts w:ascii="Verdana" w:hAnsi="Verdana" w:cs="Gotham Light"/>
          <w:b/>
          <w:bCs/>
          <w:spacing w:val="-5"/>
          <w:sz w:val="20"/>
          <w:szCs w:val="20"/>
        </w:rPr>
        <w:t xml:space="preserve"> GmbH</w:t>
      </w:r>
    </w:p>
    <w:p w14:paraId="69595D5B" w14:textId="77777777" w:rsidR="00352215" w:rsidRPr="00833697" w:rsidRDefault="00352215" w:rsidP="00E20F03">
      <w:pPr>
        <w:autoSpaceDE w:val="0"/>
        <w:autoSpaceDN w:val="0"/>
        <w:adjustRightInd w:val="0"/>
        <w:ind w:left="0" w:right="-573"/>
        <w:rPr>
          <w:rFonts w:ascii="Verdana" w:hAnsi="Verdana" w:cs="Gotham Light"/>
          <w:spacing w:val="-5"/>
          <w:sz w:val="20"/>
          <w:szCs w:val="20"/>
        </w:rPr>
      </w:pPr>
    </w:p>
    <w:p w14:paraId="752D66EC" w14:textId="7FAA21C1" w:rsidR="0007780A" w:rsidRPr="006432BC" w:rsidRDefault="0007780A" w:rsidP="0007780A">
      <w:pPr>
        <w:autoSpaceDE w:val="0"/>
        <w:autoSpaceDN w:val="0"/>
        <w:adjustRightInd w:val="0"/>
        <w:spacing w:line="288" w:lineRule="auto"/>
        <w:ind w:left="0" w:right="-573"/>
        <w:rPr>
          <w:rFonts w:ascii="Verdana" w:hAnsi="Verdana" w:cs="Gotham Light"/>
          <w:spacing w:val="-5"/>
          <w:sz w:val="20"/>
          <w:szCs w:val="20"/>
        </w:rPr>
      </w:pPr>
      <w:r>
        <w:rPr>
          <w:rFonts w:ascii="Verdana" w:hAnsi="Verdana" w:cs="Gotham Light"/>
          <w:spacing w:val="-5"/>
          <w:sz w:val="20"/>
          <w:szCs w:val="20"/>
        </w:rPr>
        <w:t xml:space="preserve">Mit </w:t>
      </w:r>
      <w:proofErr w:type="spellStart"/>
      <w:r w:rsidRPr="004816CA">
        <w:rPr>
          <w:rFonts w:ascii="Verdana" w:hAnsi="Verdana" w:cs="Gotham Light"/>
          <w:spacing w:val="-5"/>
          <w:sz w:val="20"/>
          <w:szCs w:val="20"/>
        </w:rPr>
        <w:t>über</w:t>
      </w:r>
      <w:proofErr w:type="spellEnd"/>
      <w:r w:rsidRPr="004816CA">
        <w:rPr>
          <w:rFonts w:ascii="Verdana" w:hAnsi="Verdana" w:cs="Gotham Light"/>
          <w:spacing w:val="-5"/>
          <w:sz w:val="20"/>
          <w:szCs w:val="20"/>
        </w:rPr>
        <w:t xml:space="preserve"> 100 Jahren Branchenerfahrung entwickelt und fertigt BRÖTJE Heizungs- und Wärmetechnik für Wohnhäuser sowie gewerbliche und institutionelle Anwendungsbereiche. Das Unternehmen mit Produktions- und Vertriebsstandorten im norddeutschen Rastede und Augustfehn sowie in Haar beschäftigt 550 Mitarbeiter und deckt die komplette Bandbreite an Heizungstechnik ab. Umweltschonende Wärmepumpen</w:t>
      </w:r>
      <w:r w:rsidR="00906710">
        <w:rPr>
          <w:rFonts w:ascii="Verdana" w:hAnsi="Verdana" w:cs="Gotham Light"/>
          <w:spacing w:val="-5"/>
          <w:sz w:val="20"/>
          <w:szCs w:val="20"/>
        </w:rPr>
        <w:t xml:space="preserve"> und</w:t>
      </w:r>
      <w:r w:rsidRPr="004816CA">
        <w:rPr>
          <w:rFonts w:ascii="Verdana" w:hAnsi="Verdana" w:cs="Gotham Light"/>
          <w:spacing w:val="-5"/>
          <w:sz w:val="20"/>
          <w:szCs w:val="20"/>
        </w:rPr>
        <w:t xml:space="preserve"> Solarthermie werden durch sparsame Gas- und Öl-Brennwert-Technologie ergänzt und können zu flexiblen Hybridheizungslösungen kombiniert werden. Passende System- und Regelungstechnik sowie das Heizkörpersortiment komplettieren das Leistungsspektrum. Alle BRÖTJE Produkte werden exklusiv durch die GC-, G.U.T. und d</w:t>
      </w:r>
      <w:r w:rsidR="00407AF1">
        <w:rPr>
          <w:rFonts w:ascii="Verdana" w:hAnsi="Verdana" w:cs="Gotham Light"/>
          <w:spacing w:val="-5"/>
          <w:sz w:val="20"/>
          <w:szCs w:val="20"/>
        </w:rPr>
        <w:t>ie</w:t>
      </w:r>
      <w:r w:rsidRPr="004816CA">
        <w:rPr>
          <w:rFonts w:ascii="Verdana" w:hAnsi="Verdana" w:cs="Gotham Light"/>
          <w:spacing w:val="-5"/>
          <w:sz w:val="20"/>
          <w:szCs w:val="20"/>
        </w:rPr>
        <w:t xml:space="preserve"> Pfeiffer &amp; May-Gruppe als Großhandelspartner vertrieben. Der deutschlandweite BRÖTJE Werkskundendienst, telefonischer Fachhandwerker-Support sowie ein professionelles Schulungsangebot runde</w:t>
      </w:r>
      <w:r w:rsidR="00841130">
        <w:rPr>
          <w:rFonts w:ascii="Verdana" w:hAnsi="Verdana" w:cs="Gotham Light"/>
          <w:spacing w:val="-5"/>
          <w:sz w:val="20"/>
          <w:szCs w:val="20"/>
        </w:rPr>
        <w:t>n</w:t>
      </w:r>
      <w:r w:rsidRPr="004816CA">
        <w:rPr>
          <w:rFonts w:ascii="Verdana" w:hAnsi="Verdana" w:cs="Gotham Light"/>
          <w:spacing w:val="-5"/>
          <w:sz w:val="20"/>
          <w:szCs w:val="20"/>
        </w:rPr>
        <w:t xml:space="preserve"> das Angebot ab. BRÖTJE ist Teil der international agierenden BDR </w:t>
      </w:r>
      <w:proofErr w:type="spellStart"/>
      <w:r w:rsidRPr="004816CA">
        <w:rPr>
          <w:rFonts w:ascii="Verdana" w:hAnsi="Verdana" w:cs="Gotham Light"/>
          <w:spacing w:val="-5"/>
          <w:sz w:val="20"/>
          <w:szCs w:val="20"/>
        </w:rPr>
        <w:t>Thermea</w:t>
      </w:r>
      <w:proofErr w:type="spellEnd"/>
      <w:r w:rsidRPr="004816CA">
        <w:rPr>
          <w:rFonts w:ascii="Verdana" w:hAnsi="Verdana" w:cs="Gotham Light"/>
          <w:spacing w:val="-5"/>
          <w:sz w:val="20"/>
          <w:szCs w:val="20"/>
        </w:rPr>
        <w:t xml:space="preserve"> Gruppe.</w:t>
      </w:r>
    </w:p>
    <w:p w14:paraId="39844353" w14:textId="69D24F16" w:rsidR="00352215" w:rsidRPr="006432BC" w:rsidRDefault="00352215" w:rsidP="0007780A">
      <w:pPr>
        <w:autoSpaceDE w:val="0"/>
        <w:autoSpaceDN w:val="0"/>
        <w:adjustRightInd w:val="0"/>
        <w:spacing w:line="288" w:lineRule="auto"/>
        <w:ind w:left="0" w:right="-573"/>
        <w:rPr>
          <w:rFonts w:ascii="Verdana" w:hAnsi="Verdana" w:cs="Gotham Light"/>
          <w:spacing w:val="-5"/>
          <w:sz w:val="20"/>
          <w:szCs w:val="20"/>
        </w:rPr>
      </w:pPr>
    </w:p>
    <w:p w14:paraId="22178BB7" w14:textId="188A4177" w:rsidR="00352215" w:rsidRDefault="00352215" w:rsidP="00E20F03">
      <w:pPr>
        <w:autoSpaceDE w:val="0"/>
        <w:autoSpaceDN w:val="0"/>
        <w:adjustRightInd w:val="0"/>
        <w:spacing w:line="288" w:lineRule="auto"/>
        <w:ind w:left="0" w:right="-573"/>
        <w:rPr>
          <w:rFonts w:ascii="Verdana" w:hAnsi="Verdana" w:cs="Gotham Light"/>
          <w:spacing w:val="-5"/>
          <w:sz w:val="20"/>
          <w:szCs w:val="20"/>
        </w:rPr>
      </w:pPr>
      <w:r w:rsidRPr="006432BC">
        <w:rPr>
          <w:rFonts w:ascii="Verdana" w:hAnsi="Verdana" w:cs="Gotham Light"/>
          <w:spacing w:val="-5"/>
          <w:sz w:val="20"/>
          <w:szCs w:val="20"/>
        </w:rPr>
        <w:t>Weitere Informationen aus dem Hause B</w:t>
      </w:r>
      <w:r>
        <w:rPr>
          <w:rFonts w:ascii="Verdana" w:hAnsi="Verdana" w:cs="Gotham Light"/>
          <w:spacing w:val="-5"/>
          <w:sz w:val="20"/>
          <w:szCs w:val="20"/>
        </w:rPr>
        <w:t>RÖTJE</w:t>
      </w:r>
      <w:r w:rsidRPr="006432BC">
        <w:rPr>
          <w:rFonts w:ascii="Verdana" w:hAnsi="Verdana" w:cs="Gotham Light"/>
          <w:spacing w:val="-5"/>
          <w:sz w:val="20"/>
          <w:szCs w:val="20"/>
        </w:rPr>
        <w:t xml:space="preserve">: </w:t>
      </w:r>
      <w:hyperlink r:id="rId19" w:history="1">
        <w:r w:rsidR="00040991" w:rsidRPr="009342D7">
          <w:rPr>
            <w:rStyle w:val="Hyperlink"/>
            <w:rFonts w:ascii="Verdana" w:hAnsi="Verdana" w:cs="Gotham Light"/>
            <w:spacing w:val="-5"/>
            <w:sz w:val="20"/>
            <w:szCs w:val="20"/>
          </w:rPr>
          <w:t>www.broetje.de</w:t>
        </w:r>
      </w:hyperlink>
    </w:p>
    <w:p w14:paraId="3C1AC674" w14:textId="77777777" w:rsidR="0075136C" w:rsidRDefault="0075136C" w:rsidP="00E20F03">
      <w:pPr>
        <w:autoSpaceDE w:val="0"/>
        <w:autoSpaceDN w:val="0"/>
        <w:adjustRightInd w:val="0"/>
        <w:ind w:left="0" w:right="-172"/>
        <w:rPr>
          <w:rFonts w:ascii="Verdana" w:hAnsi="Verdana" w:cs="Arial"/>
          <w:sz w:val="20"/>
          <w:szCs w:val="20"/>
        </w:rPr>
      </w:pPr>
    </w:p>
    <w:p w14:paraId="09AB535D" w14:textId="77777777" w:rsidR="00955894" w:rsidRDefault="00955894" w:rsidP="00E20F03">
      <w:pPr>
        <w:autoSpaceDE w:val="0"/>
        <w:autoSpaceDN w:val="0"/>
        <w:adjustRightInd w:val="0"/>
        <w:ind w:left="0" w:right="-172"/>
        <w:rPr>
          <w:rFonts w:ascii="Verdana" w:hAnsi="Verdana" w:cs="Arial"/>
          <w:sz w:val="20"/>
          <w:szCs w:val="20"/>
        </w:rPr>
      </w:pPr>
    </w:p>
    <w:p w14:paraId="6D2D573D" w14:textId="77777777" w:rsidR="00955894" w:rsidRDefault="00955894" w:rsidP="00E20F03">
      <w:pPr>
        <w:autoSpaceDE w:val="0"/>
        <w:autoSpaceDN w:val="0"/>
        <w:adjustRightInd w:val="0"/>
        <w:ind w:left="0" w:right="-172"/>
        <w:rPr>
          <w:rFonts w:ascii="Verdana" w:hAnsi="Verdana" w:cs="Arial"/>
          <w:sz w:val="20"/>
          <w:szCs w:val="20"/>
        </w:rPr>
      </w:pPr>
    </w:p>
    <w:p w14:paraId="77898BD6" w14:textId="77777777" w:rsidR="0037177F" w:rsidRDefault="0037177F" w:rsidP="00E20F03">
      <w:pPr>
        <w:autoSpaceDE w:val="0"/>
        <w:autoSpaceDN w:val="0"/>
        <w:adjustRightInd w:val="0"/>
        <w:ind w:left="0" w:right="-172"/>
        <w:rPr>
          <w:rFonts w:ascii="Verdana" w:hAnsi="Verdana" w:cs="Arial"/>
          <w:sz w:val="20"/>
          <w:szCs w:val="20"/>
        </w:rPr>
      </w:pPr>
    </w:p>
    <w:p w14:paraId="48377447" w14:textId="77777777" w:rsidR="0037177F" w:rsidRDefault="0037177F" w:rsidP="00E20F03">
      <w:pPr>
        <w:autoSpaceDE w:val="0"/>
        <w:autoSpaceDN w:val="0"/>
        <w:adjustRightInd w:val="0"/>
        <w:ind w:left="0" w:right="-172"/>
        <w:rPr>
          <w:rFonts w:ascii="Verdana" w:hAnsi="Verdana" w:cs="Arial"/>
          <w:sz w:val="20"/>
          <w:szCs w:val="20"/>
        </w:rPr>
      </w:pPr>
    </w:p>
    <w:p w14:paraId="1E8F1F5B" w14:textId="77777777" w:rsidR="0037177F" w:rsidRDefault="0037177F" w:rsidP="00E20F03">
      <w:pPr>
        <w:autoSpaceDE w:val="0"/>
        <w:autoSpaceDN w:val="0"/>
        <w:adjustRightInd w:val="0"/>
        <w:ind w:left="0" w:right="-172"/>
        <w:rPr>
          <w:rFonts w:ascii="Verdana" w:hAnsi="Verdana" w:cs="Arial"/>
          <w:sz w:val="20"/>
          <w:szCs w:val="20"/>
        </w:rPr>
      </w:pPr>
    </w:p>
    <w:p w14:paraId="2699245B" w14:textId="77777777" w:rsidR="0037177F" w:rsidRDefault="0037177F" w:rsidP="00E20F03">
      <w:pPr>
        <w:autoSpaceDE w:val="0"/>
        <w:autoSpaceDN w:val="0"/>
        <w:adjustRightInd w:val="0"/>
        <w:ind w:left="0" w:right="-172"/>
        <w:rPr>
          <w:rFonts w:ascii="Verdana" w:hAnsi="Verdana" w:cs="Arial"/>
          <w:sz w:val="20"/>
          <w:szCs w:val="20"/>
        </w:rPr>
      </w:pPr>
    </w:p>
    <w:p w14:paraId="19C8B318" w14:textId="77777777" w:rsidR="0037177F" w:rsidRDefault="0037177F" w:rsidP="00E20F03">
      <w:pPr>
        <w:autoSpaceDE w:val="0"/>
        <w:autoSpaceDN w:val="0"/>
        <w:adjustRightInd w:val="0"/>
        <w:ind w:left="0" w:right="-172"/>
        <w:rPr>
          <w:rFonts w:ascii="Verdana" w:hAnsi="Verdana" w:cs="Arial"/>
          <w:sz w:val="20"/>
          <w:szCs w:val="20"/>
        </w:rPr>
      </w:pPr>
    </w:p>
    <w:p w14:paraId="093EBCA6" w14:textId="77777777" w:rsidR="0037177F" w:rsidRDefault="0037177F" w:rsidP="00E20F03">
      <w:pPr>
        <w:autoSpaceDE w:val="0"/>
        <w:autoSpaceDN w:val="0"/>
        <w:adjustRightInd w:val="0"/>
        <w:ind w:left="0" w:right="-172"/>
        <w:rPr>
          <w:rFonts w:ascii="Verdana" w:hAnsi="Verdana" w:cs="Arial"/>
          <w:sz w:val="20"/>
          <w:szCs w:val="20"/>
        </w:rPr>
      </w:pPr>
    </w:p>
    <w:p w14:paraId="5266F1BE" w14:textId="77777777" w:rsidR="00955894" w:rsidRDefault="00955894" w:rsidP="00E20F03">
      <w:pPr>
        <w:autoSpaceDE w:val="0"/>
        <w:autoSpaceDN w:val="0"/>
        <w:adjustRightInd w:val="0"/>
        <w:ind w:left="0" w:right="-172"/>
        <w:rPr>
          <w:rFonts w:ascii="Verdana" w:hAnsi="Verdana" w:cs="Arial"/>
          <w:sz w:val="20"/>
          <w:szCs w:val="20"/>
        </w:rPr>
      </w:pPr>
    </w:p>
    <w:p w14:paraId="1C36FD4E" w14:textId="77777777" w:rsidR="00955894" w:rsidRDefault="00955894" w:rsidP="00E20F03">
      <w:pPr>
        <w:autoSpaceDE w:val="0"/>
        <w:autoSpaceDN w:val="0"/>
        <w:adjustRightInd w:val="0"/>
        <w:ind w:left="0" w:right="-172"/>
        <w:rPr>
          <w:rFonts w:ascii="Verdana" w:hAnsi="Verdana" w:cs="Arial"/>
          <w:sz w:val="20"/>
          <w:szCs w:val="20"/>
        </w:rPr>
      </w:pPr>
    </w:p>
    <w:p w14:paraId="180832B3" w14:textId="77777777" w:rsidR="00955894" w:rsidRDefault="00955894" w:rsidP="00E20F03">
      <w:pPr>
        <w:autoSpaceDE w:val="0"/>
        <w:autoSpaceDN w:val="0"/>
        <w:adjustRightInd w:val="0"/>
        <w:ind w:left="0" w:right="-172"/>
        <w:rPr>
          <w:rFonts w:ascii="Verdana" w:hAnsi="Verdana" w:cs="Arial"/>
          <w:sz w:val="20"/>
          <w:szCs w:val="20"/>
        </w:rPr>
      </w:pPr>
    </w:p>
    <w:p w14:paraId="0F969817" w14:textId="77777777" w:rsidR="00955894" w:rsidRDefault="00955894" w:rsidP="00E20F03">
      <w:pPr>
        <w:autoSpaceDE w:val="0"/>
        <w:autoSpaceDN w:val="0"/>
        <w:adjustRightInd w:val="0"/>
        <w:ind w:left="0" w:right="-172"/>
        <w:rPr>
          <w:rFonts w:ascii="Verdana" w:hAnsi="Verdana" w:cs="Arial"/>
          <w:sz w:val="20"/>
          <w:szCs w:val="20"/>
        </w:rPr>
      </w:pPr>
    </w:p>
    <w:p w14:paraId="2A95B3B0" w14:textId="77777777" w:rsidR="00955894" w:rsidRDefault="00955894" w:rsidP="00E20F03">
      <w:pPr>
        <w:autoSpaceDE w:val="0"/>
        <w:autoSpaceDN w:val="0"/>
        <w:adjustRightInd w:val="0"/>
        <w:ind w:left="0" w:right="-172"/>
        <w:rPr>
          <w:rFonts w:ascii="Verdana" w:hAnsi="Verdana" w:cs="Arial"/>
          <w:sz w:val="20"/>
          <w:szCs w:val="20"/>
        </w:rPr>
      </w:pPr>
    </w:p>
    <w:p w14:paraId="4B09F58E" w14:textId="77777777" w:rsidR="00955894" w:rsidRDefault="00955894" w:rsidP="00E20F03">
      <w:pPr>
        <w:autoSpaceDE w:val="0"/>
        <w:autoSpaceDN w:val="0"/>
        <w:adjustRightInd w:val="0"/>
        <w:ind w:left="0" w:right="-172"/>
        <w:rPr>
          <w:rFonts w:ascii="Verdana" w:hAnsi="Verdana" w:cs="Arial"/>
          <w:sz w:val="20"/>
          <w:szCs w:val="20"/>
        </w:rPr>
      </w:pPr>
    </w:p>
    <w:p w14:paraId="14CB5BEA" w14:textId="77777777" w:rsidR="00955894" w:rsidRDefault="00955894" w:rsidP="00E20F03">
      <w:pPr>
        <w:autoSpaceDE w:val="0"/>
        <w:autoSpaceDN w:val="0"/>
        <w:adjustRightInd w:val="0"/>
        <w:ind w:left="0" w:right="-172"/>
        <w:rPr>
          <w:rFonts w:ascii="Verdana" w:hAnsi="Verdana" w:cs="Arial"/>
          <w:sz w:val="20"/>
          <w:szCs w:val="20"/>
        </w:rPr>
      </w:pPr>
    </w:p>
    <w:p w14:paraId="60F877B5" w14:textId="77777777" w:rsidR="00352215" w:rsidRDefault="00352215" w:rsidP="00E20F03">
      <w:pPr>
        <w:autoSpaceDE w:val="0"/>
        <w:autoSpaceDN w:val="0"/>
        <w:adjustRightInd w:val="0"/>
        <w:ind w:left="0" w:right="-172"/>
        <w:rPr>
          <w:rFonts w:ascii="Verdana" w:hAnsi="Verdana" w:cs="Arial"/>
          <w:sz w:val="20"/>
          <w:szCs w:val="20"/>
        </w:rPr>
      </w:pPr>
    </w:p>
    <w:p w14:paraId="472FF31E" w14:textId="0A99405D" w:rsidR="00352215" w:rsidRPr="00E83FE0" w:rsidRDefault="00352215" w:rsidP="00E20F03">
      <w:pPr>
        <w:autoSpaceDE w:val="0"/>
        <w:autoSpaceDN w:val="0"/>
        <w:adjustRightInd w:val="0"/>
        <w:ind w:left="0" w:right="-172"/>
      </w:pPr>
      <w:r>
        <w:rPr>
          <w:rFonts w:ascii="Verdana" w:hAnsi="Verdana" w:cs="Arial"/>
          <w:sz w:val="20"/>
          <w:szCs w:val="20"/>
        </w:rPr>
        <w:t>Referenz-</w:t>
      </w:r>
      <w:r w:rsidRPr="00E83FE0">
        <w:rPr>
          <w:rFonts w:ascii="Verdana" w:hAnsi="Verdana" w:cs="Arial"/>
          <w:sz w:val="20"/>
          <w:szCs w:val="20"/>
        </w:rPr>
        <w:t xml:space="preserve">Nr. </w:t>
      </w:r>
      <w:r w:rsidR="0017233A">
        <w:rPr>
          <w:rFonts w:ascii="Verdana" w:hAnsi="Verdana" w:cs="Arial"/>
          <w:sz w:val="20"/>
          <w:szCs w:val="20"/>
        </w:rPr>
        <w:t>240</w:t>
      </w:r>
      <w:r w:rsidR="002E75E8">
        <w:rPr>
          <w:rFonts w:ascii="Verdana" w:hAnsi="Verdana" w:cs="Arial"/>
          <w:sz w:val="20"/>
          <w:szCs w:val="20"/>
        </w:rPr>
        <w:t>50</w:t>
      </w:r>
    </w:p>
    <w:sectPr w:rsidR="00352215" w:rsidRPr="00E83FE0" w:rsidSect="00A31815">
      <w:type w:val="continuous"/>
      <w:pgSz w:w="11900" w:h="16840"/>
      <w:pgMar w:top="2350" w:right="1417" w:bottom="174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06674" w14:textId="77777777" w:rsidR="00224440" w:rsidRDefault="00224440" w:rsidP="00CD6758">
      <w:r>
        <w:separator/>
      </w:r>
    </w:p>
  </w:endnote>
  <w:endnote w:type="continuationSeparator" w:id="0">
    <w:p w14:paraId="2F1C3401" w14:textId="77777777" w:rsidR="00224440" w:rsidRDefault="00224440" w:rsidP="00CD6758">
      <w:r>
        <w:continuationSeparator/>
      </w:r>
    </w:p>
  </w:endnote>
  <w:endnote w:type="continuationNotice" w:id="1">
    <w:p w14:paraId="742360ED" w14:textId="77777777" w:rsidR="00224440" w:rsidRDefault="00224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Gotham Light">
    <w:altName w:val="Calibri"/>
    <w:panose1 w:val="00000000000000000000"/>
    <w:charset w:val="00"/>
    <w:family w:val="modern"/>
    <w:notTrueType/>
    <w:pitch w:val="variable"/>
    <w:sig w:usb0="A00002FF" w:usb1="40000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w:altName w:val="Century Gothic"/>
    <w:charset w:val="00"/>
    <w:family w:val="swiss"/>
    <w:pitch w:val="variable"/>
    <w:sig w:usb0="A00002AF" w:usb1="5000214A" w:usb2="00000000" w:usb3="00000000" w:csb0="0000009F" w:csb1="00000000"/>
  </w:font>
  <w:font w:name="TheSans-B5Plain">
    <w:charset w:val="4D"/>
    <w:family w:val="auto"/>
    <w:pitch w:val="default"/>
    <w:sig w:usb0="00000003" w:usb1="00000000" w:usb2="00000000" w:usb3="00000000" w:csb0="00000001" w:csb1="00000000"/>
  </w:font>
  <w:font w:name="Helvetica Neue Light">
    <w:altName w:val="Arial Nova Light"/>
    <w:charset w:val="00"/>
    <w:family w:val="auto"/>
    <w:pitch w:val="variable"/>
    <w:sig w:usb0="A00002FF" w:usb1="5000205B" w:usb2="00000002" w:usb3="00000000" w:csb0="00000007" w:csb1="00000000"/>
  </w:font>
  <w:font w:name="Helvetica Light">
    <w:altName w:val="Arial Nova Light"/>
    <w:charset w:val="00"/>
    <w:family w:val="swiss"/>
    <w:pitch w:val="variable"/>
    <w:sig w:usb0="800000AF" w:usb1="4000204A"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725835136"/>
      <w:docPartObj>
        <w:docPartGallery w:val="Page Numbers (Bottom of Page)"/>
        <w:docPartUnique/>
      </w:docPartObj>
    </w:sdtPr>
    <w:sdtContent>
      <w:p w14:paraId="413E5DE2" w14:textId="2BA4E1B1" w:rsidR="00875FC5" w:rsidRDefault="00875FC5" w:rsidP="00567767">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3B927F3" w14:textId="77777777" w:rsidR="00875FC5" w:rsidRDefault="00875FC5">
    <w:pPr>
      <w:pStyle w:val="Fuzeile"/>
    </w:pPr>
  </w:p>
  <w:p w14:paraId="6C6F6F56" w14:textId="77777777" w:rsidR="00A5595E" w:rsidRDefault="00A559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680F5" w14:textId="3662EE5F" w:rsidR="00CD6758" w:rsidRPr="007733BB" w:rsidRDefault="00576160" w:rsidP="00E1129B">
    <w:pPr>
      <w:pStyle w:val="Fuzeile"/>
      <w:ind w:left="0"/>
      <w:rPr>
        <w:rFonts w:ascii="Verdana" w:hAnsi="Verdana"/>
      </w:rPr>
    </w:pPr>
    <w:r w:rsidRPr="007733BB">
      <w:rPr>
        <w:rFonts w:ascii="Verdana" w:hAnsi="Verdana"/>
        <w:noProof/>
      </w:rPr>
      <w:drawing>
        <wp:anchor distT="0" distB="0" distL="114300" distR="114300" simplePos="0" relativeHeight="251658241" behindDoc="1" locked="0" layoutInCell="1" allowOverlap="1" wp14:anchorId="60EAFE9D" wp14:editId="30FE65A6">
          <wp:simplePos x="0" y="0"/>
          <wp:positionH relativeFrom="page">
            <wp:align>left</wp:align>
          </wp:positionH>
          <wp:positionV relativeFrom="page">
            <wp:align>bottom</wp:align>
          </wp:positionV>
          <wp:extent cx="7542000" cy="428400"/>
          <wp:effectExtent l="0" t="0" r="0" b="3810"/>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RJ_Briefbogen_2018_RZ6.jpg"/>
                  <pic:cNvPicPr/>
                </pic:nvPicPr>
                <pic:blipFill rotWithShape="1">
                  <a:blip r:embed="rId1">
                    <a:extLst>
                      <a:ext uri="{28A0092B-C50C-407E-A947-70E740481C1C}">
                        <a14:useLocalDpi xmlns:a14="http://schemas.microsoft.com/office/drawing/2010/main" val="0"/>
                      </a:ext>
                    </a:extLst>
                  </a:blip>
                  <a:srcRect t="59952" b="2"/>
                  <a:stretch/>
                </pic:blipFill>
                <pic:spPr bwMode="auto">
                  <a:xfrm>
                    <a:off x="0" y="0"/>
                    <a:ext cx="7542000" cy="42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B4A82" w14:textId="7F278043" w:rsidR="00D84CE5" w:rsidRPr="007733BB" w:rsidRDefault="007733BB" w:rsidP="007733BB">
    <w:pPr>
      <w:pStyle w:val="Fuzeile"/>
      <w:ind w:left="0"/>
      <w:rPr>
        <w:rFonts w:ascii="Verdana" w:hAnsi="Verdana"/>
      </w:rPr>
    </w:pPr>
    <w:r w:rsidRPr="007733BB">
      <w:rPr>
        <w:rFonts w:ascii="Verdana" w:hAnsi="Verdana"/>
        <w:noProof/>
      </w:rPr>
      <w:drawing>
        <wp:anchor distT="0" distB="0" distL="114300" distR="114300" simplePos="0" relativeHeight="251658244" behindDoc="1" locked="0" layoutInCell="1" allowOverlap="1" wp14:anchorId="7EEDBCBC" wp14:editId="016E62A0">
          <wp:simplePos x="0" y="0"/>
          <wp:positionH relativeFrom="page">
            <wp:align>left</wp:align>
          </wp:positionH>
          <wp:positionV relativeFrom="page">
            <wp:align>bottom</wp:align>
          </wp:positionV>
          <wp:extent cx="7542000" cy="428400"/>
          <wp:effectExtent l="0" t="0" r="0" b="3810"/>
          <wp:wrapNone/>
          <wp:docPr id="32" name="Grafik 3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Text enthält.&#10;&#10;Automatisch generierte Beschreibung"/>
                  <pic:cNvPicPr/>
                </pic:nvPicPr>
                <pic:blipFill rotWithShape="1">
                  <a:blip r:embed="rId1">
                    <a:extLst>
                      <a:ext uri="{28A0092B-C50C-407E-A947-70E740481C1C}">
                        <a14:useLocalDpi xmlns:a14="http://schemas.microsoft.com/office/drawing/2010/main" val="0"/>
                      </a:ext>
                    </a:extLst>
                  </a:blip>
                  <a:srcRect t="59952" b="2"/>
                  <a:stretch/>
                </pic:blipFill>
                <pic:spPr bwMode="auto">
                  <a:xfrm>
                    <a:off x="0" y="0"/>
                    <a:ext cx="7542000" cy="42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733BB">
      <w:rPr>
        <w:rFonts w:ascii="Verdana" w:hAnsi="Verdana"/>
      </w:rPr>
      <w:t xml:space="preserve">broetje.de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A26D2" w14:textId="77777777" w:rsidR="00224440" w:rsidRDefault="00224440" w:rsidP="00CD6758">
      <w:r>
        <w:separator/>
      </w:r>
    </w:p>
  </w:footnote>
  <w:footnote w:type="continuationSeparator" w:id="0">
    <w:p w14:paraId="5BF1FAE2" w14:textId="77777777" w:rsidR="00224440" w:rsidRDefault="00224440" w:rsidP="00CD6758">
      <w:r>
        <w:continuationSeparator/>
      </w:r>
    </w:p>
  </w:footnote>
  <w:footnote w:type="continuationNotice" w:id="1">
    <w:p w14:paraId="4613BD89" w14:textId="77777777" w:rsidR="00224440" w:rsidRDefault="002244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F9A05" w14:textId="2075454E" w:rsidR="004D1B6B" w:rsidRDefault="00FA69DF" w:rsidP="00301ADD">
    <w:pPr>
      <w:pStyle w:val="Kopfzeile"/>
      <w:ind w:left="0"/>
    </w:pPr>
    <w:r w:rsidRPr="00F954F7">
      <w:rPr>
        <w:noProof/>
        <w:sz w:val="13"/>
        <w:szCs w:val="13"/>
      </w:rPr>
      <w:drawing>
        <wp:anchor distT="0" distB="0" distL="114300" distR="114300" simplePos="0" relativeHeight="251658242" behindDoc="1" locked="0" layoutInCell="1" allowOverlap="1" wp14:anchorId="052E01B4" wp14:editId="283F8F9A">
          <wp:simplePos x="0" y="0"/>
          <wp:positionH relativeFrom="page">
            <wp:align>right</wp:align>
          </wp:positionH>
          <wp:positionV relativeFrom="page">
            <wp:align>top</wp:align>
          </wp:positionV>
          <wp:extent cx="7552902" cy="1111885"/>
          <wp:effectExtent l="0" t="0" r="0" b="0"/>
          <wp:wrapNone/>
          <wp:docPr id="26" name="Grafik 26" descr="../../BRJ_Briefbogen_2018_mit_Bezugszeichenzeile_RZ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J_Briefbogen_2018_mit_Bezugszeichenzeile_RZ5.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125"/>
                  <a:stretch/>
                </pic:blipFill>
                <pic:spPr bwMode="auto">
                  <a:xfrm>
                    <a:off x="0" y="0"/>
                    <a:ext cx="7552902" cy="11118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A4EBA4" w14:textId="77777777" w:rsidR="00A5595E" w:rsidRDefault="00A559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06AEA" w14:textId="112793EF" w:rsidR="00F954F7" w:rsidRPr="007B5097" w:rsidRDefault="00B968B1" w:rsidP="00842555">
    <w:pPr>
      <w:pStyle w:val="Kopfzeile"/>
      <w:rPr>
        <w:rFonts w:ascii="Helvetica Neue Light" w:hAnsi="Helvetica Neue Light"/>
      </w:rPr>
    </w:pPr>
    <w:r w:rsidRPr="00EA3C83">
      <w:rPr>
        <w:rFonts w:ascii="Verdana" w:eastAsiaTheme="minorHAnsi" w:hAnsi="Verdana" w:cs="Arial"/>
        <w:noProof/>
        <w:szCs w:val="22"/>
      </w:rPr>
      <mc:AlternateContent>
        <mc:Choice Requires="wps">
          <w:drawing>
            <wp:anchor distT="0" distB="0" distL="114300" distR="114300" simplePos="0" relativeHeight="251658243" behindDoc="0" locked="0" layoutInCell="1" allowOverlap="1" wp14:anchorId="39C66B65" wp14:editId="618D0418">
              <wp:simplePos x="0" y="0"/>
              <wp:positionH relativeFrom="column">
                <wp:posOffset>-110086</wp:posOffset>
              </wp:positionH>
              <wp:positionV relativeFrom="paragraph">
                <wp:posOffset>118456</wp:posOffset>
              </wp:positionV>
              <wp:extent cx="3657600" cy="594995"/>
              <wp:effectExtent l="0" t="0" r="0" b="0"/>
              <wp:wrapNone/>
              <wp:docPr id="2" name="Textfeld 2"/>
              <wp:cNvGraphicFramePr/>
              <a:graphic xmlns:a="http://schemas.openxmlformats.org/drawingml/2006/main">
                <a:graphicData uri="http://schemas.microsoft.com/office/word/2010/wordprocessingShape">
                  <wps:wsp>
                    <wps:cNvSpPr txBox="1"/>
                    <wps:spPr>
                      <a:xfrm>
                        <a:off x="0" y="0"/>
                        <a:ext cx="3657600" cy="594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59F685" w14:textId="79E3093F" w:rsidR="00B968B1" w:rsidRPr="003A45F0" w:rsidRDefault="00E554A6" w:rsidP="00B968B1">
                          <w:pPr>
                            <w:ind w:left="0"/>
                            <w:rPr>
                              <w:rFonts w:ascii="Verdana" w:hAnsi="Verdana"/>
                              <w:sz w:val="80"/>
                              <w:szCs w:val="80"/>
                            </w:rPr>
                          </w:pPr>
                          <w:r>
                            <w:rPr>
                              <w:rFonts w:ascii="Verdana" w:hAnsi="Verdana" w:cs="Arial"/>
                              <w:sz w:val="56"/>
                              <w:szCs w:val="56"/>
                            </w:rPr>
                            <w:t>Presse</w:t>
                          </w:r>
                          <w:r w:rsidR="006C7766">
                            <w:rPr>
                              <w:rFonts w:ascii="Verdana" w:hAnsi="Verdana" w:cs="Arial"/>
                              <w:sz w:val="56"/>
                              <w:szCs w:val="56"/>
                            </w:rPr>
                            <w:t>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9C66B65">
              <v:stroke joinstyle="miter"/>
              <v:path gradientshapeok="t" o:connecttype="rect"/>
            </v:shapetype>
            <v:shape id="Textfeld 2" style="position:absolute;left:0;text-align:left;margin-left:-8.65pt;margin-top:9.35pt;width:4in;height:46.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">
              <v:textbox>
                <w:txbxContent>
                  <w:p w:rsidRPr="003A45F0" w:rsidR="00B968B1" w:rsidP="00B968B1" w:rsidRDefault="00E554A6" w14:paraId="4C59F685" w14:textId="79E3093F">
                    <w:pPr>
                      <w:ind w:left="0"/>
                      <w:rPr>
                        <w:rFonts w:ascii="Verdana" w:hAnsi="Verdana"/>
                        <w:sz w:val="80"/>
                        <w:szCs w:val="80"/>
                      </w:rPr>
                    </w:pPr>
                    <w:r>
                      <w:rPr>
                        <w:rFonts w:ascii="Verdana" w:hAnsi="Verdana" w:cs="Arial"/>
                        <w:sz w:val="56"/>
                        <w:szCs w:val="56"/>
                      </w:rPr>
                      <w:t>Presse</w:t>
                    </w:r>
                    <w:r w:rsidR="006C7766">
                      <w:rPr>
                        <w:rFonts w:ascii="Verdana" w:hAnsi="Verdana" w:cs="Arial"/>
                        <w:sz w:val="56"/>
                        <w:szCs w:val="56"/>
                      </w:rPr>
                      <w:t>mitteilung</w:t>
                    </w:r>
                  </w:p>
                </w:txbxContent>
              </v:textbox>
            </v:shape>
          </w:pict>
        </mc:Fallback>
      </mc:AlternateContent>
    </w:r>
    <w:r w:rsidR="00F954F7" w:rsidRPr="007B5097">
      <w:rPr>
        <w:rFonts w:ascii="Helvetica Neue Light" w:hAnsi="Helvetica Neue Light"/>
        <w:noProof/>
        <w:sz w:val="13"/>
        <w:szCs w:val="13"/>
      </w:rPr>
      <w:drawing>
        <wp:anchor distT="0" distB="0" distL="114300" distR="114300" simplePos="0" relativeHeight="251658240" behindDoc="1" locked="0" layoutInCell="1" allowOverlap="1" wp14:anchorId="72D780CD" wp14:editId="23AD4D7B">
          <wp:simplePos x="0" y="0"/>
          <wp:positionH relativeFrom="page">
            <wp:align>left</wp:align>
          </wp:positionH>
          <wp:positionV relativeFrom="page">
            <wp:align>top</wp:align>
          </wp:positionV>
          <wp:extent cx="7556400" cy="1112400"/>
          <wp:effectExtent l="0" t="0" r="635" b="5715"/>
          <wp:wrapNone/>
          <wp:docPr id="31" name="Grafik 31" descr="../../BRJ_Briefbogen_2018_mit_Bezugszeichenzeile_RZ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J_Briefbogen_2018_mit_Bezugszeichenzeile_RZ5.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125"/>
                  <a:stretch/>
                </pic:blipFill>
                <pic:spPr bwMode="auto">
                  <a:xfrm>
                    <a:off x="0" y="0"/>
                    <a:ext cx="7556400" cy="111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F2FC0E" w14:textId="0FDBAD72" w:rsidR="00842555" w:rsidRPr="007B5097" w:rsidRDefault="00842555" w:rsidP="00842555">
    <w:pPr>
      <w:pStyle w:val="Kopfzeile"/>
      <w:rPr>
        <w:rFonts w:ascii="Helvetica Neue Light" w:hAnsi="Helvetica Neue Light"/>
      </w:rPr>
    </w:pPr>
  </w:p>
  <w:p w14:paraId="7F54E97A" w14:textId="1A5DC783" w:rsidR="00EE5A8E" w:rsidRPr="0028353F" w:rsidRDefault="00EE5A8E" w:rsidP="00F954F7">
    <w:pPr>
      <w:pStyle w:val="Kopfzeile"/>
      <w:ind w:left="0"/>
      <w:rPr>
        <w:rFonts w:ascii="Helvetica Light" w:hAnsi="Helvetica Light"/>
        <w:sz w:val="13"/>
        <w:szCs w:val="1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343248"/>
    <w:multiLevelType w:val="hybridMultilevel"/>
    <w:tmpl w:val="C0A40E1C"/>
    <w:lvl w:ilvl="0" w:tplc="32D20694">
      <w:numFmt w:val="bullet"/>
      <w:lvlText w:val="•"/>
      <w:lvlJc w:val="left"/>
      <w:pPr>
        <w:ind w:left="720" w:hanging="360"/>
      </w:pPr>
      <w:rPr>
        <w:rFonts w:ascii="Verdana" w:eastAsiaTheme="minorHAnsi" w:hAnsi="Verdana" w:cs="Gotham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5E56C7"/>
    <w:multiLevelType w:val="hybridMultilevel"/>
    <w:tmpl w:val="958ED504"/>
    <w:lvl w:ilvl="0" w:tplc="04070001">
      <w:start w:val="1"/>
      <w:numFmt w:val="bullet"/>
      <w:lvlText w:val=""/>
      <w:lvlJc w:val="left"/>
      <w:pPr>
        <w:ind w:left="877" w:hanging="360"/>
      </w:pPr>
      <w:rPr>
        <w:rFonts w:ascii="Symbol" w:hAnsi="Symbol" w:hint="default"/>
      </w:rPr>
    </w:lvl>
    <w:lvl w:ilvl="1" w:tplc="04070003" w:tentative="1">
      <w:start w:val="1"/>
      <w:numFmt w:val="bullet"/>
      <w:lvlText w:val="o"/>
      <w:lvlJc w:val="left"/>
      <w:pPr>
        <w:ind w:left="1597" w:hanging="360"/>
      </w:pPr>
      <w:rPr>
        <w:rFonts w:ascii="Courier New" w:hAnsi="Courier New" w:cs="Courier New" w:hint="default"/>
      </w:rPr>
    </w:lvl>
    <w:lvl w:ilvl="2" w:tplc="04070005" w:tentative="1">
      <w:start w:val="1"/>
      <w:numFmt w:val="bullet"/>
      <w:lvlText w:val=""/>
      <w:lvlJc w:val="left"/>
      <w:pPr>
        <w:ind w:left="2317" w:hanging="360"/>
      </w:pPr>
      <w:rPr>
        <w:rFonts w:ascii="Wingdings" w:hAnsi="Wingdings" w:hint="default"/>
      </w:rPr>
    </w:lvl>
    <w:lvl w:ilvl="3" w:tplc="04070001" w:tentative="1">
      <w:start w:val="1"/>
      <w:numFmt w:val="bullet"/>
      <w:lvlText w:val=""/>
      <w:lvlJc w:val="left"/>
      <w:pPr>
        <w:ind w:left="3037" w:hanging="360"/>
      </w:pPr>
      <w:rPr>
        <w:rFonts w:ascii="Symbol" w:hAnsi="Symbol" w:hint="default"/>
      </w:rPr>
    </w:lvl>
    <w:lvl w:ilvl="4" w:tplc="04070003" w:tentative="1">
      <w:start w:val="1"/>
      <w:numFmt w:val="bullet"/>
      <w:lvlText w:val="o"/>
      <w:lvlJc w:val="left"/>
      <w:pPr>
        <w:ind w:left="3757" w:hanging="360"/>
      </w:pPr>
      <w:rPr>
        <w:rFonts w:ascii="Courier New" w:hAnsi="Courier New" w:cs="Courier New" w:hint="default"/>
      </w:rPr>
    </w:lvl>
    <w:lvl w:ilvl="5" w:tplc="04070005" w:tentative="1">
      <w:start w:val="1"/>
      <w:numFmt w:val="bullet"/>
      <w:lvlText w:val=""/>
      <w:lvlJc w:val="left"/>
      <w:pPr>
        <w:ind w:left="4477" w:hanging="360"/>
      </w:pPr>
      <w:rPr>
        <w:rFonts w:ascii="Wingdings" w:hAnsi="Wingdings" w:hint="default"/>
      </w:rPr>
    </w:lvl>
    <w:lvl w:ilvl="6" w:tplc="04070001" w:tentative="1">
      <w:start w:val="1"/>
      <w:numFmt w:val="bullet"/>
      <w:lvlText w:val=""/>
      <w:lvlJc w:val="left"/>
      <w:pPr>
        <w:ind w:left="5197" w:hanging="360"/>
      </w:pPr>
      <w:rPr>
        <w:rFonts w:ascii="Symbol" w:hAnsi="Symbol" w:hint="default"/>
      </w:rPr>
    </w:lvl>
    <w:lvl w:ilvl="7" w:tplc="04070003" w:tentative="1">
      <w:start w:val="1"/>
      <w:numFmt w:val="bullet"/>
      <w:lvlText w:val="o"/>
      <w:lvlJc w:val="left"/>
      <w:pPr>
        <w:ind w:left="5917" w:hanging="360"/>
      </w:pPr>
      <w:rPr>
        <w:rFonts w:ascii="Courier New" w:hAnsi="Courier New" w:cs="Courier New" w:hint="default"/>
      </w:rPr>
    </w:lvl>
    <w:lvl w:ilvl="8" w:tplc="04070005" w:tentative="1">
      <w:start w:val="1"/>
      <w:numFmt w:val="bullet"/>
      <w:lvlText w:val=""/>
      <w:lvlJc w:val="left"/>
      <w:pPr>
        <w:ind w:left="6637" w:hanging="360"/>
      </w:pPr>
      <w:rPr>
        <w:rFonts w:ascii="Wingdings" w:hAnsi="Wingdings" w:hint="default"/>
      </w:rPr>
    </w:lvl>
  </w:abstractNum>
  <w:num w:numId="1" w16cid:durableId="1125152948">
    <w:abstractNumId w:val="0"/>
  </w:num>
  <w:num w:numId="2" w16cid:durableId="2076775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758"/>
    <w:rsid w:val="000121FE"/>
    <w:rsid w:val="00021C59"/>
    <w:rsid w:val="000375AA"/>
    <w:rsid w:val="00040991"/>
    <w:rsid w:val="000476A4"/>
    <w:rsid w:val="000602B6"/>
    <w:rsid w:val="00072892"/>
    <w:rsid w:val="0007780A"/>
    <w:rsid w:val="000807EC"/>
    <w:rsid w:val="000945CC"/>
    <w:rsid w:val="000D6582"/>
    <w:rsid w:val="000E7281"/>
    <w:rsid w:val="000F39E8"/>
    <w:rsid w:val="000F531A"/>
    <w:rsid w:val="00101688"/>
    <w:rsid w:val="00104C28"/>
    <w:rsid w:val="00106DB9"/>
    <w:rsid w:val="00110F1C"/>
    <w:rsid w:val="001124F0"/>
    <w:rsid w:val="00130406"/>
    <w:rsid w:val="001311C8"/>
    <w:rsid w:val="001471D0"/>
    <w:rsid w:val="0015085D"/>
    <w:rsid w:val="0016138D"/>
    <w:rsid w:val="0016226F"/>
    <w:rsid w:val="0017233A"/>
    <w:rsid w:val="00173567"/>
    <w:rsid w:val="001750E2"/>
    <w:rsid w:val="0018047C"/>
    <w:rsid w:val="00193E30"/>
    <w:rsid w:val="001A2082"/>
    <w:rsid w:val="001A269E"/>
    <w:rsid w:val="001B417D"/>
    <w:rsid w:val="001C4010"/>
    <w:rsid w:val="001D6F8C"/>
    <w:rsid w:val="002000E6"/>
    <w:rsid w:val="00224440"/>
    <w:rsid w:val="00244A40"/>
    <w:rsid w:val="0024589E"/>
    <w:rsid w:val="002503C5"/>
    <w:rsid w:val="00271AEF"/>
    <w:rsid w:val="002749BA"/>
    <w:rsid w:val="0027668E"/>
    <w:rsid w:val="0028353F"/>
    <w:rsid w:val="002A165A"/>
    <w:rsid w:val="002A5D8D"/>
    <w:rsid w:val="002B6089"/>
    <w:rsid w:val="002C29B7"/>
    <w:rsid w:val="002C39D0"/>
    <w:rsid w:val="002C51A0"/>
    <w:rsid w:val="002C5814"/>
    <w:rsid w:val="002E15AC"/>
    <w:rsid w:val="002E75E8"/>
    <w:rsid w:val="002E7B29"/>
    <w:rsid w:val="002F5A29"/>
    <w:rsid w:val="00301ADD"/>
    <w:rsid w:val="003163F3"/>
    <w:rsid w:val="00332E1A"/>
    <w:rsid w:val="00335FC1"/>
    <w:rsid w:val="00337A55"/>
    <w:rsid w:val="00341F6E"/>
    <w:rsid w:val="00352215"/>
    <w:rsid w:val="003636DC"/>
    <w:rsid w:val="0037177F"/>
    <w:rsid w:val="003C3E2C"/>
    <w:rsid w:val="003D0A6D"/>
    <w:rsid w:val="003D0FC0"/>
    <w:rsid w:val="003D24B4"/>
    <w:rsid w:val="003D2A8D"/>
    <w:rsid w:val="003D3865"/>
    <w:rsid w:val="003E29CB"/>
    <w:rsid w:val="003F3458"/>
    <w:rsid w:val="00403E68"/>
    <w:rsid w:val="00407AF1"/>
    <w:rsid w:val="00416A99"/>
    <w:rsid w:val="00420F46"/>
    <w:rsid w:val="0042217B"/>
    <w:rsid w:val="00426CE6"/>
    <w:rsid w:val="00431F0F"/>
    <w:rsid w:val="00433CFD"/>
    <w:rsid w:val="00433F54"/>
    <w:rsid w:val="00467BEB"/>
    <w:rsid w:val="00477070"/>
    <w:rsid w:val="00484EF9"/>
    <w:rsid w:val="0048520F"/>
    <w:rsid w:val="00485781"/>
    <w:rsid w:val="00494447"/>
    <w:rsid w:val="004A78B8"/>
    <w:rsid w:val="004D1B6B"/>
    <w:rsid w:val="005058D2"/>
    <w:rsid w:val="005059A1"/>
    <w:rsid w:val="00517AE3"/>
    <w:rsid w:val="005437FA"/>
    <w:rsid w:val="00545C90"/>
    <w:rsid w:val="005513E9"/>
    <w:rsid w:val="00552623"/>
    <w:rsid w:val="005574D9"/>
    <w:rsid w:val="00565140"/>
    <w:rsid w:val="00567767"/>
    <w:rsid w:val="00576160"/>
    <w:rsid w:val="00582F3F"/>
    <w:rsid w:val="00590E14"/>
    <w:rsid w:val="005A2FA8"/>
    <w:rsid w:val="005A45AD"/>
    <w:rsid w:val="005A4A93"/>
    <w:rsid w:val="005A739C"/>
    <w:rsid w:val="005B3C82"/>
    <w:rsid w:val="005C0D0D"/>
    <w:rsid w:val="005D1B23"/>
    <w:rsid w:val="005D77DE"/>
    <w:rsid w:val="005E4E45"/>
    <w:rsid w:val="005F3A29"/>
    <w:rsid w:val="00602F6D"/>
    <w:rsid w:val="006234AE"/>
    <w:rsid w:val="00634746"/>
    <w:rsid w:val="00640F0F"/>
    <w:rsid w:val="00642B29"/>
    <w:rsid w:val="006432BC"/>
    <w:rsid w:val="006479C0"/>
    <w:rsid w:val="006546C6"/>
    <w:rsid w:val="006554E0"/>
    <w:rsid w:val="00671E3F"/>
    <w:rsid w:val="006913F0"/>
    <w:rsid w:val="00695380"/>
    <w:rsid w:val="0069654B"/>
    <w:rsid w:val="006A3E05"/>
    <w:rsid w:val="006A6A4B"/>
    <w:rsid w:val="006B1A88"/>
    <w:rsid w:val="006C227A"/>
    <w:rsid w:val="006C7766"/>
    <w:rsid w:val="006D09EB"/>
    <w:rsid w:val="006D3F1E"/>
    <w:rsid w:val="006E1B52"/>
    <w:rsid w:val="007057A2"/>
    <w:rsid w:val="007502F0"/>
    <w:rsid w:val="0075136C"/>
    <w:rsid w:val="00752590"/>
    <w:rsid w:val="007600CB"/>
    <w:rsid w:val="00760E63"/>
    <w:rsid w:val="007733BB"/>
    <w:rsid w:val="0078638E"/>
    <w:rsid w:val="007A0059"/>
    <w:rsid w:val="007A04C2"/>
    <w:rsid w:val="007B5097"/>
    <w:rsid w:val="007D342C"/>
    <w:rsid w:val="007E41FD"/>
    <w:rsid w:val="008118EE"/>
    <w:rsid w:val="00812705"/>
    <w:rsid w:val="008177CF"/>
    <w:rsid w:val="00826647"/>
    <w:rsid w:val="00833697"/>
    <w:rsid w:val="00833E07"/>
    <w:rsid w:val="00841130"/>
    <w:rsid w:val="008416A8"/>
    <w:rsid w:val="00842555"/>
    <w:rsid w:val="008443E4"/>
    <w:rsid w:val="00853E54"/>
    <w:rsid w:val="008623F2"/>
    <w:rsid w:val="0087180F"/>
    <w:rsid w:val="00875FC5"/>
    <w:rsid w:val="00886539"/>
    <w:rsid w:val="0089142C"/>
    <w:rsid w:val="00892C48"/>
    <w:rsid w:val="008934E3"/>
    <w:rsid w:val="00897B68"/>
    <w:rsid w:val="008A10D8"/>
    <w:rsid w:val="008A5A67"/>
    <w:rsid w:val="008B1AAD"/>
    <w:rsid w:val="008D35E2"/>
    <w:rsid w:val="008F46AC"/>
    <w:rsid w:val="00905FD3"/>
    <w:rsid w:val="00906710"/>
    <w:rsid w:val="00911C09"/>
    <w:rsid w:val="00914BDD"/>
    <w:rsid w:val="0092552B"/>
    <w:rsid w:val="00925B2A"/>
    <w:rsid w:val="00927EE0"/>
    <w:rsid w:val="00942DE2"/>
    <w:rsid w:val="009458D6"/>
    <w:rsid w:val="0095063A"/>
    <w:rsid w:val="0095499A"/>
    <w:rsid w:val="00955894"/>
    <w:rsid w:val="00980E9A"/>
    <w:rsid w:val="00982EAA"/>
    <w:rsid w:val="009950CD"/>
    <w:rsid w:val="0099671D"/>
    <w:rsid w:val="009A2AD3"/>
    <w:rsid w:val="009A75F5"/>
    <w:rsid w:val="009B1114"/>
    <w:rsid w:val="009B18AB"/>
    <w:rsid w:val="009B538A"/>
    <w:rsid w:val="009D2BA8"/>
    <w:rsid w:val="009D3F4A"/>
    <w:rsid w:val="00A00264"/>
    <w:rsid w:val="00A17B2A"/>
    <w:rsid w:val="00A20964"/>
    <w:rsid w:val="00A24859"/>
    <w:rsid w:val="00A31815"/>
    <w:rsid w:val="00A33953"/>
    <w:rsid w:val="00A441B0"/>
    <w:rsid w:val="00A53279"/>
    <w:rsid w:val="00A5477D"/>
    <w:rsid w:val="00A5595E"/>
    <w:rsid w:val="00AC4911"/>
    <w:rsid w:val="00AD3D39"/>
    <w:rsid w:val="00AD3E61"/>
    <w:rsid w:val="00AD447B"/>
    <w:rsid w:val="00AE7250"/>
    <w:rsid w:val="00B11191"/>
    <w:rsid w:val="00B21DD8"/>
    <w:rsid w:val="00B37416"/>
    <w:rsid w:val="00B53BE4"/>
    <w:rsid w:val="00B64106"/>
    <w:rsid w:val="00B85E11"/>
    <w:rsid w:val="00B9513D"/>
    <w:rsid w:val="00B95390"/>
    <w:rsid w:val="00B968B1"/>
    <w:rsid w:val="00BB2915"/>
    <w:rsid w:val="00BC2198"/>
    <w:rsid w:val="00BC315E"/>
    <w:rsid w:val="00BC5658"/>
    <w:rsid w:val="00BC5E32"/>
    <w:rsid w:val="00BE1D4B"/>
    <w:rsid w:val="00BE3083"/>
    <w:rsid w:val="00BF445A"/>
    <w:rsid w:val="00BF6B63"/>
    <w:rsid w:val="00C3753E"/>
    <w:rsid w:val="00C42043"/>
    <w:rsid w:val="00C43228"/>
    <w:rsid w:val="00C529AF"/>
    <w:rsid w:val="00C6105E"/>
    <w:rsid w:val="00C64568"/>
    <w:rsid w:val="00C950B4"/>
    <w:rsid w:val="00CA46AD"/>
    <w:rsid w:val="00CB4AD2"/>
    <w:rsid w:val="00CB6621"/>
    <w:rsid w:val="00CD6758"/>
    <w:rsid w:val="00CE0312"/>
    <w:rsid w:val="00CE341A"/>
    <w:rsid w:val="00CE5549"/>
    <w:rsid w:val="00D2662B"/>
    <w:rsid w:val="00D3054B"/>
    <w:rsid w:val="00D66CBD"/>
    <w:rsid w:val="00D71FF6"/>
    <w:rsid w:val="00D72714"/>
    <w:rsid w:val="00D73139"/>
    <w:rsid w:val="00D84CE5"/>
    <w:rsid w:val="00D86EB2"/>
    <w:rsid w:val="00D94E90"/>
    <w:rsid w:val="00DA6F50"/>
    <w:rsid w:val="00DC38B9"/>
    <w:rsid w:val="00DC5F4E"/>
    <w:rsid w:val="00DD1E2B"/>
    <w:rsid w:val="00DD4377"/>
    <w:rsid w:val="00DF48ED"/>
    <w:rsid w:val="00DF716F"/>
    <w:rsid w:val="00E0588F"/>
    <w:rsid w:val="00E1129B"/>
    <w:rsid w:val="00E11EC2"/>
    <w:rsid w:val="00E20F03"/>
    <w:rsid w:val="00E357E9"/>
    <w:rsid w:val="00E458A1"/>
    <w:rsid w:val="00E554A6"/>
    <w:rsid w:val="00E62EDF"/>
    <w:rsid w:val="00E70350"/>
    <w:rsid w:val="00E712C3"/>
    <w:rsid w:val="00E772E4"/>
    <w:rsid w:val="00E92F3B"/>
    <w:rsid w:val="00EA0137"/>
    <w:rsid w:val="00EA20AB"/>
    <w:rsid w:val="00EA38FC"/>
    <w:rsid w:val="00EB4D84"/>
    <w:rsid w:val="00EE5A8E"/>
    <w:rsid w:val="00EF6624"/>
    <w:rsid w:val="00EF67D7"/>
    <w:rsid w:val="00F04119"/>
    <w:rsid w:val="00F0655F"/>
    <w:rsid w:val="00F16FEF"/>
    <w:rsid w:val="00F34143"/>
    <w:rsid w:val="00F50446"/>
    <w:rsid w:val="00F954F7"/>
    <w:rsid w:val="00FA3AC7"/>
    <w:rsid w:val="00FA69DF"/>
    <w:rsid w:val="00FC4B58"/>
    <w:rsid w:val="00FC5314"/>
    <w:rsid w:val="00FD6FA2"/>
    <w:rsid w:val="00FE33A0"/>
    <w:rsid w:val="01F23B43"/>
    <w:rsid w:val="47B617F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E4614"/>
  <w14:defaultImageDpi w14:val="32767"/>
  <w15:docId w15:val="{4073B20B-4E97-4F3B-83C9-274B2365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CD6758"/>
    <w:pPr>
      <w:ind w:left="40"/>
    </w:pPr>
    <w:rPr>
      <w:rFonts w:ascii="Arial" w:eastAsia="Times New Roman" w:hAnsi="Arial" w:cs="Times New Roman"/>
      <w:sz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
    <w:name w:val="Anschrift"/>
    <w:basedOn w:val="Standard"/>
    <w:rsid w:val="00CD6758"/>
    <w:pPr>
      <w:ind w:left="28"/>
    </w:pPr>
    <w:rPr>
      <w:szCs w:val="20"/>
    </w:rPr>
  </w:style>
  <w:style w:type="paragraph" w:styleId="KeinLeerraum">
    <w:name w:val="No Spacing"/>
    <w:uiPriority w:val="1"/>
    <w:qFormat/>
    <w:rsid w:val="00CD6758"/>
    <w:rPr>
      <w:sz w:val="22"/>
      <w:szCs w:val="22"/>
    </w:rPr>
  </w:style>
  <w:style w:type="paragraph" w:styleId="Kopfzeile">
    <w:name w:val="header"/>
    <w:basedOn w:val="Standard"/>
    <w:link w:val="KopfzeileZchn"/>
    <w:uiPriority w:val="99"/>
    <w:unhideWhenUsed/>
    <w:rsid w:val="00CD6758"/>
    <w:pPr>
      <w:tabs>
        <w:tab w:val="center" w:pos="4536"/>
        <w:tab w:val="right" w:pos="9072"/>
      </w:tabs>
    </w:pPr>
  </w:style>
  <w:style w:type="character" w:customStyle="1" w:styleId="KopfzeileZchn">
    <w:name w:val="Kopfzeile Zchn"/>
    <w:basedOn w:val="Absatz-Standardschriftart"/>
    <w:link w:val="Kopfzeile"/>
    <w:uiPriority w:val="99"/>
    <w:rsid w:val="00CD6758"/>
    <w:rPr>
      <w:rFonts w:ascii="Arial" w:eastAsia="Times New Roman" w:hAnsi="Arial" w:cs="Times New Roman"/>
      <w:sz w:val="22"/>
      <w:lang w:eastAsia="de-DE"/>
    </w:rPr>
  </w:style>
  <w:style w:type="paragraph" w:styleId="Fuzeile">
    <w:name w:val="footer"/>
    <w:basedOn w:val="Standard"/>
    <w:link w:val="FuzeileZchn"/>
    <w:uiPriority w:val="99"/>
    <w:unhideWhenUsed/>
    <w:rsid w:val="00CD6758"/>
    <w:pPr>
      <w:tabs>
        <w:tab w:val="center" w:pos="4536"/>
        <w:tab w:val="right" w:pos="9072"/>
      </w:tabs>
    </w:pPr>
  </w:style>
  <w:style w:type="character" w:customStyle="1" w:styleId="FuzeileZchn">
    <w:name w:val="Fußzeile Zchn"/>
    <w:basedOn w:val="Absatz-Standardschriftart"/>
    <w:link w:val="Fuzeile"/>
    <w:uiPriority w:val="99"/>
    <w:rsid w:val="00CD6758"/>
    <w:rPr>
      <w:rFonts w:ascii="Arial" w:eastAsia="Times New Roman" w:hAnsi="Arial" w:cs="Times New Roman"/>
      <w:sz w:val="22"/>
      <w:lang w:eastAsia="de-DE"/>
    </w:rPr>
  </w:style>
  <w:style w:type="character" w:styleId="Hyperlink">
    <w:name w:val="Hyperlink"/>
    <w:basedOn w:val="Absatz-Standardschriftart"/>
    <w:uiPriority w:val="99"/>
    <w:unhideWhenUsed/>
    <w:rsid w:val="00433CFD"/>
    <w:rPr>
      <w:color w:val="0563C1" w:themeColor="hyperlink"/>
      <w:u w:val="single"/>
    </w:rPr>
  </w:style>
  <w:style w:type="paragraph" w:styleId="Sprechblasentext">
    <w:name w:val="Balloon Text"/>
    <w:basedOn w:val="Standard"/>
    <w:link w:val="SprechblasentextZchn"/>
    <w:uiPriority w:val="99"/>
    <w:semiHidden/>
    <w:unhideWhenUsed/>
    <w:rsid w:val="00642B2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642B29"/>
    <w:rPr>
      <w:rFonts w:ascii="Times New Roman" w:eastAsia="Times New Roman" w:hAnsi="Times New Roman" w:cs="Times New Roman"/>
      <w:sz w:val="18"/>
      <w:szCs w:val="18"/>
      <w:lang w:eastAsia="de-DE"/>
    </w:rPr>
  </w:style>
  <w:style w:type="table" w:styleId="Tabellenraster">
    <w:name w:val="Table Grid"/>
    <w:basedOn w:val="NormaleTabelle"/>
    <w:uiPriority w:val="59"/>
    <w:rsid w:val="00D84C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Standard"/>
    <w:uiPriority w:val="99"/>
    <w:rsid w:val="00D84CE5"/>
    <w:pPr>
      <w:autoSpaceDE w:val="0"/>
      <w:autoSpaceDN w:val="0"/>
      <w:adjustRightInd w:val="0"/>
      <w:spacing w:line="288" w:lineRule="auto"/>
      <w:ind w:left="0"/>
      <w:textAlignment w:val="center"/>
    </w:pPr>
    <w:rPr>
      <w:rFonts w:ascii="Futura" w:eastAsiaTheme="minorHAnsi" w:hAnsi="Futura" w:cs="Futura"/>
      <w:color w:val="000000"/>
      <w:sz w:val="24"/>
      <w:lang w:eastAsia="en-US"/>
    </w:rPr>
  </w:style>
  <w:style w:type="character" w:customStyle="1" w:styleId="NichtaufgelsteErwhnung1">
    <w:name w:val="Nicht aufgelöste Erwähnung1"/>
    <w:basedOn w:val="Absatz-Standardschriftart"/>
    <w:uiPriority w:val="99"/>
    <w:rsid w:val="00D84CE5"/>
    <w:rPr>
      <w:color w:val="605E5C"/>
      <w:shd w:val="clear" w:color="auto" w:fill="E1DFDD"/>
    </w:rPr>
  </w:style>
  <w:style w:type="paragraph" w:customStyle="1" w:styleId="Copy">
    <w:name w:val="Copy"/>
    <w:basedOn w:val="Standard"/>
    <w:uiPriority w:val="99"/>
    <w:rsid w:val="00A5477D"/>
    <w:pPr>
      <w:autoSpaceDE w:val="0"/>
      <w:autoSpaceDN w:val="0"/>
      <w:adjustRightInd w:val="0"/>
      <w:spacing w:line="270" w:lineRule="atLeast"/>
      <w:ind w:left="0"/>
      <w:textAlignment w:val="center"/>
    </w:pPr>
    <w:rPr>
      <w:rFonts w:ascii="TheSans-B5Plain" w:eastAsiaTheme="minorHAnsi" w:hAnsi="TheSans-B5Plain" w:cs="TheSans-B5Plain"/>
      <w:color w:val="000000"/>
      <w:sz w:val="19"/>
      <w:szCs w:val="19"/>
      <w:lang w:eastAsia="en-US"/>
    </w:rPr>
  </w:style>
  <w:style w:type="character" w:styleId="Seitenzahl">
    <w:name w:val="page number"/>
    <w:basedOn w:val="Absatz-Standardschriftart"/>
    <w:uiPriority w:val="99"/>
    <w:semiHidden/>
    <w:unhideWhenUsed/>
    <w:rsid w:val="007733BB"/>
  </w:style>
  <w:style w:type="character" w:styleId="NichtaufgelsteErwhnung">
    <w:name w:val="Unresolved Mention"/>
    <w:basedOn w:val="Absatz-Standardschriftart"/>
    <w:uiPriority w:val="99"/>
    <w:semiHidden/>
    <w:unhideWhenUsed/>
    <w:rsid w:val="00DD1E2B"/>
    <w:rPr>
      <w:color w:val="605E5C"/>
      <w:shd w:val="clear" w:color="auto" w:fill="E1DFDD"/>
    </w:rPr>
  </w:style>
  <w:style w:type="character" w:customStyle="1" w:styleId="hgkelc">
    <w:name w:val="hgkelc"/>
    <w:basedOn w:val="Absatz-Standardschriftart"/>
    <w:rsid w:val="00C43228"/>
  </w:style>
  <w:style w:type="table" w:styleId="EinfacheTabelle2">
    <w:name w:val="Plain Table 2"/>
    <w:basedOn w:val="NormaleTabelle"/>
    <w:uiPriority w:val="42"/>
    <w:rsid w:val="00C432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60E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Listenabsatz">
    <w:name w:val="List Paragraph"/>
    <w:basedOn w:val="Standard"/>
    <w:uiPriority w:val="34"/>
    <w:qFormat/>
    <w:rsid w:val="00760E63"/>
    <w:pPr>
      <w:ind w:left="720"/>
      <w:contextualSpacing/>
    </w:pPr>
  </w:style>
  <w:style w:type="character" w:styleId="BesuchterLink">
    <w:name w:val="FollowedHyperlink"/>
    <w:basedOn w:val="Absatz-Standardschriftart"/>
    <w:uiPriority w:val="99"/>
    <w:semiHidden/>
    <w:unhideWhenUsed/>
    <w:rsid w:val="00DA6F50"/>
    <w:rPr>
      <w:color w:val="954F72" w:themeColor="followedHyperlink"/>
      <w:u w:val="single"/>
    </w:rPr>
  </w:style>
  <w:style w:type="paragraph" w:styleId="berarbeitung">
    <w:name w:val="Revision"/>
    <w:hidden/>
    <w:uiPriority w:val="99"/>
    <w:semiHidden/>
    <w:rsid w:val="005437FA"/>
    <w:rPr>
      <w:rFonts w:ascii="Arial" w:eastAsia="Times New Roman" w:hAnsi="Arial" w:cs="Times New Roman"/>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560718">
      <w:bodyDiv w:val="1"/>
      <w:marLeft w:val="0"/>
      <w:marRight w:val="0"/>
      <w:marTop w:val="0"/>
      <w:marBottom w:val="0"/>
      <w:divBdr>
        <w:top w:val="none" w:sz="0" w:space="0" w:color="auto"/>
        <w:left w:val="none" w:sz="0" w:space="0" w:color="auto"/>
        <w:bottom w:val="none" w:sz="0" w:space="0" w:color="auto"/>
        <w:right w:val="none" w:sz="0" w:space="0" w:color="auto"/>
      </w:divBdr>
    </w:div>
    <w:div w:id="760025018">
      <w:bodyDiv w:val="1"/>
      <w:marLeft w:val="0"/>
      <w:marRight w:val="0"/>
      <w:marTop w:val="0"/>
      <w:marBottom w:val="0"/>
      <w:divBdr>
        <w:top w:val="none" w:sz="0" w:space="0" w:color="auto"/>
        <w:left w:val="none" w:sz="0" w:space="0" w:color="auto"/>
        <w:bottom w:val="none" w:sz="0" w:space="0" w:color="auto"/>
        <w:right w:val="none" w:sz="0" w:space="0" w:color="auto"/>
      </w:divBdr>
    </w:div>
    <w:div w:id="896934769">
      <w:bodyDiv w:val="1"/>
      <w:marLeft w:val="0"/>
      <w:marRight w:val="0"/>
      <w:marTop w:val="0"/>
      <w:marBottom w:val="0"/>
      <w:divBdr>
        <w:top w:val="none" w:sz="0" w:space="0" w:color="auto"/>
        <w:left w:val="none" w:sz="0" w:space="0" w:color="auto"/>
        <w:bottom w:val="none" w:sz="0" w:space="0" w:color="auto"/>
        <w:right w:val="none" w:sz="0" w:space="0" w:color="auto"/>
      </w:divBdr>
    </w:div>
    <w:div w:id="1252737570">
      <w:bodyDiv w:val="1"/>
      <w:marLeft w:val="0"/>
      <w:marRight w:val="0"/>
      <w:marTop w:val="0"/>
      <w:marBottom w:val="0"/>
      <w:divBdr>
        <w:top w:val="none" w:sz="0" w:space="0" w:color="auto"/>
        <w:left w:val="none" w:sz="0" w:space="0" w:color="auto"/>
        <w:bottom w:val="none" w:sz="0" w:space="0" w:color="auto"/>
        <w:right w:val="none" w:sz="0" w:space="0" w:color="auto"/>
      </w:divBdr>
    </w:div>
    <w:div w:id="1815026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waldecker-pr.d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broetje.d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broetje.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B397909-3BF2-4945-80B9-A8308EE2B44A}">
  <we:reference id="a6ab5f17-ed7d-4c8a-80f0-5a39579a70a2" version="1.5.0.0" store="EXCatalog" storeType="EXCatalog"/>
  <we:alternateReferences>
    <we:reference id="WA200002017" version="1.5.0.0"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18E8FC-EB24-4932-BE48-84983F06A6DB}">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58364944-2ACE-4B75-9B36-1DF6088F0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84ADD1-D92B-4DDB-84AB-FA017492C12E}">
  <ds:schemaRefs>
    <ds:schemaRef ds:uri="http://schemas.openxmlformats.org/officeDocument/2006/bibliography"/>
  </ds:schemaRefs>
</ds:datastoreItem>
</file>

<file path=customXml/itemProps4.xml><?xml version="1.0" encoding="utf-8"?>
<ds:datastoreItem xmlns:ds="http://schemas.openxmlformats.org/officeDocument/2006/customXml" ds:itemID="{D0454E9D-F2D2-41B4-845C-C12C3E3E2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2936</Characters>
  <Application>Microsoft Office Word</Application>
  <DocSecurity>0</DocSecurity>
  <Lines>24</Lines>
  <Paragraphs>6</Paragraphs>
  <ScaleCrop>false</ScaleCrop>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Punkt Macher</dc:creator>
  <cp:keywords/>
  <dc:description/>
  <cp:lastModifiedBy>Stefanie Schetter</cp:lastModifiedBy>
  <cp:revision>63</cp:revision>
  <cp:lastPrinted>2018-08-06T03:43:00Z</cp:lastPrinted>
  <dcterms:created xsi:type="dcterms:W3CDTF">2022-02-08T00:41:00Z</dcterms:created>
  <dcterms:modified xsi:type="dcterms:W3CDTF">2024-12-11T09:11:00Z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