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30789" w14:textId="77777777" w:rsidR="006A7839" w:rsidRDefault="00382F35">
      <w:pPr>
        <w:spacing w:after="0" w:line="280" w:lineRule="auto"/>
      </w:pPr>
      <w:r>
        <w:rPr>
          <w:rFonts w:ascii="Arial" w:hAnsi="Arial" w:cs="Arial"/>
          <w:b/>
          <w:bCs/>
          <w:sz w:val="28"/>
          <w:szCs w:val="28"/>
        </w:rPr>
        <w:t>Die Raab-Gruppe verstärkt ihr Team in Maisach:</w:t>
      </w:r>
      <w:r>
        <w:t xml:space="preserve"> </w:t>
      </w:r>
      <w:r>
        <w:rPr>
          <w:rFonts w:ascii="Arial" w:hAnsi="Arial" w:cs="Arial"/>
          <w:b/>
          <w:bCs/>
          <w:sz w:val="28"/>
          <w:szCs w:val="28"/>
        </w:rPr>
        <w:t>Thomas Roßmann ist neuer Vertriebsleiter für Abgaswärmetauscher</w:t>
      </w:r>
    </w:p>
    <w:p w14:paraId="2A53078A" w14:textId="77777777" w:rsidR="006A7839" w:rsidRDefault="006A7839">
      <w:pPr>
        <w:spacing w:after="0" w:line="240" w:lineRule="auto"/>
        <w:rPr>
          <w:rFonts w:ascii="Arial" w:eastAsia="Arial" w:hAnsi="Arial" w:cs="Arial"/>
          <w:sz w:val="24"/>
          <w:szCs w:val="24"/>
        </w:rPr>
      </w:pPr>
    </w:p>
    <w:p w14:paraId="2A53078B" w14:textId="455C3754" w:rsidR="006A7839" w:rsidRDefault="00382F35">
      <w:pPr>
        <w:spacing w:after="0" w:line="240" w:lineRule="auto"/>
      </w:pPr>
      <w:r>
        <w:rPr>
          <w:rFonts w:ascii="Arial" w:hAnsi="Arial" w:cs="Arial"/>
          <w:b/>
          <w:bCs/>
        </w:rPr>
        <w:t xml:space="preserve">Maisach, Juli 2026 – </w:t>
      </w:r>
      <w:r>
        <w:rPr>
          <w:rFonts w:ascii="Arial" w:eastAsia="Arial" w:hAnsi="Arial" w:cs="Arial"/>
          <w:b/>
          <w:bCs/>
          <w:sz w:val="24"/>
          <w:szCs w:val="24"/>
        </w:rPr>
        <w:t>Seit Juni 2026 verantwortet Thomas Roßmann die Vertriebsleitung für die Marken Kutzner + Weber</w:t>
      </w:r>
      <w:r w:rsidR="00543914">
        <w:rPr>
          <w:rFonts w:ascii="Arial" w:eastAsia="Arial" w:hAnsi="Arial" w:cs="Arial"/>
          <w:b/>
          <w:bCs/>
          <w:sz w:val="24"/>
          <w:szCs w:val="24"/>
        </w:rPr>
        <w:t>,</w:t>
      </w:r>
      <w:r>
        <w:rPr>
          <w:rFonts w:ascii="Arial" w:eastAsia="Arial" w:hAnsi="Arial" w:cs="Arial"/>
          <w:b/>
          <w:bCs/>
          <w:sz w:val="24"/>
          <w:szCs w:val="24"/>
        </w:rPr>
        <w:t xml:space="preserve"> NET und BOMAT Energiesysteme in Maisach, Bayern. Sein Schwerpunkt liegt im Segment Abgaswärmetauscher für hohe und niedrige Temperaturen. Er bringt eine breite berufliche Erfahrung im Bereich Energie- und Umwelttechnik mit.</w:t>
      </w:r>
    </w:p>
    <w:p w14:paraId="1F0F48E0" w14:textId="77777777" w:rsidR="00543914" w:rsidRDefault="00543914" w:rsidP="00543914">
      <w:pPr>
        <w:spacing w:after="0" w:line="240" w:lineRule="auto"/>
        <w:rPr>
          <w:rFonts w:ascii="Arial" w:eastAsia="Arial" w:hAnsi="Arial" w:cs="Arial"/>
          <w:color w:val="000000"/>
          <w:sz w:val="24"/>
          <w:szCs w:val="24"/>
        </w:rPr>
      </w:pPr>
    </w:p>
    <w:p w14:paraId="4605243A" w14:textId="3A2EE847" w:rsidR="00543914" w:rsidRDefault="00543914" w:rsidP="00543914">
      <w:pPr>
        <w:spacing w:after="0" w:line="240" w:lineRule="auto"/>
      </w:pPr>
      <w:r>
        <w:rPr>
          <w:rFonts w:ascii="Arial" w:eastAsia="Arial" w:hAnsi="Arial" w:cs="Arial"/>
          <w:color w:val="000000"/>
          <w:sz w:val="24"/>
          <w:szCs w:val="24"/>
        </w:rPr>
        <w:t>Seine Strategie umschreibt Roßmann so: „Wir wollen uns vom Komponentenhersteller zum Systemanbieter entwickeln, speziell im Bereich Wärmerückgewinnung.“ Ziel ist es, vollständige Systeme auf konkrete Projekte hin auszulegen und bereits im Werk weitgehend zu fertigen. Je nach Einsatzgebiet können die Wärmetauscher von NET oder von BOMAT eingesetzt werden.</w:t>
      </w:r>
    </w:p>
    <w:p w14:paraId="4E4B9804" w14:textId="77777777" w:rsidR="00543914" w:rsidRDefault="00543914" w:rsidP="00543914">
      <w:pPr>
        <w:spacing w:after="0" w:line="240" w:lineRule="auto"/>
        <w:rPr>
          <w:rFonts w:ascii="Arial" w:eastAsia="Arial" w:hAnsi="Arial" w:cs="Arial"/>
          <w:color w:val="000000"/>
          <w:sz w:val="24"/>
          <w:szCs w:val="24"/>
        </w:rPr>
      </w:pPr>
    </w:p>
    <w:p w14:paraId="2A53078C" w14:textId="6251E075" w:rsidR="006A7839" w:rsidRDefault="00382F35" w:rsidP="00543914">
      <w:pPr>
        <w:spacing w:after="0" w:line="240" w:lineRule="auto"/>
        <w:rPr>
          <w:rFonts w:ascii="Arial" w:hAnsi="Arial"/>
          <w:sz w:val="24"/>
          <w:szCs w:val="24"/>
        </w:rPr>
      </w:pPr>
      <w:r w:rsidRPr="00543914">
        <w:rPr>
          <w:rFonts w:ascii="Arial" w:eastAsia="Arial" w:hAnsi="Arial" w:cs="Arial"/>
          <w:color w:val="000000"/>
          <w:sz w:val="24"/>
          <w:szCs w:val="24"/>
        </w:rPr>
        <w:t>Roßmann</w:t>
      </w:r>
      <w:r>
        <w:rPr>
          <w:rFonts w:ascii="Arial" w:hAnsi="Arial"/>
          <w:sz w:val="24"/>
          <w:szCs w:val="24"/>
        </w:rPr>
        <w:t xml:space="preserve"> begann seine Karriere mit einer Ausbildung zum Industrieelektroniker </w:t>
      </w:r>
      <w:r w:rsidR="00E414D8">
        <w:rPr>
          <w:rFonts w:ascii="Arial" w:hAnsi="Arial"/>
          <w:sz w:val="24"/>
          <w:szCs w:val="24"/>
        </w:rPr>
        <w:t xml:space="preserve">/ Gerätetechnik </w:t>
      </w:r>
      <w:r>
        <w:rPr>
          <w:rFonts w:ascii="Arial" w:hAnsi="Arial"/>
          <w:sz w:val="24"/>
          <w:szCs w:val="24"/>
        </w:rPr>
        <w:t>bei der Grenzebach Maschinenbau GmbH. Nach erfolgreichen Weiterqualifizierungen zum Industriemeister Elektrotechnik</w:t>
      </w:r>
      <w:r w:rsidR="00BC658D">
        <w:rPr>
          <w:rFonts w:ascii="Arial" w:hAnsi="Arial"/>
          <w:sz w:val="24"/>
          <w:szCs w:val="24"/>
        </w:rPr>
        <w:t xml:space="preserve"> IHK</w:t>
      </w:r>
      <w:r>
        <w:rPr>
          <w:rFonts w:ascii="Arial" w:hAnsi="Arial"/>
          <w:sz w:val="24"/>
          <w:szCs w:val="24"/>
        </w:rPr>
        <w:t xml:space="preserve"> und Technischen Betriebswirt IHK in Augsburg wurde er unter anderem als Sales Manager</w:t>
      </w:r>
      <w:r w:rsidR="0032566B">
        <w:rPr>
          <w:rFonts w:ascii="Arial" w:hAnsi="Arial"/>
          <w:sz w:val="24"/>
          <w:szCs w:val="24"/>
        </w:rPr>
        <w:t xml:space="preserve"> für Glastechnologi</w:t>
      </w:r>
      <w:r w:rsidR="008D14B8">
        <w:rPr>
          <w:rFonts w:ascii="Arial" w:hAnsi="Arial"/>
          <w:sz w:val="24"/>
          <w:szCs w:val="24"/>
        </w:rPr>
        <w:t>e</w:t>
      </w:r>
      <w:r>
        <w:rPr>
          <w:rFonts w:ascii="Arial" w:hAnsi="Arial"/>
          <w:sz w:val="24"/>
          <w:szCs w:val="24"/>
        </w:rPr>
        <w:t xml:space="preserve"> in Atlanta, USA, für Nord- und Südamerika eingesetzt.</w:t>
      </w:r>
    </w:p>
    <w:p w14:paraId="2A53078D" w14:textId="77777777" w:rsidR="006A7839" w:rsidRDefault="006A7839">
      <w:pPr>
        <w:spacing w:after="0" w:line="240" w:lineRule="auto"/>
        <w:rPr>
          <w:rFonts w:ascii="Arial" w:eastAsia="Arial" w:hAnsi="Arial" w:cs="Arial"/>
          <w:color w:val="000000"/>
          <w:sz w:val="24"/>
          <w:szCs w:val="24"/>
        </w:rPr>
      </w:pPr>
    </w:p>
    <w:p w14:paraId="2A53078E" w14:textId="77777777" w:rsidR="006A7839" w:rsidRDefault="00382F35">
      <w:pPr>
        <w:spacing w:after="0" w:line="240" w:lineRule="auto"/>
      </w:pPr>
      <w:r>
        <w:rPr>
          <w:rFonts w:ascii="Arial" w:eastAsia="Arial" w:hAnsi="Arial" w:cs="Arial"/>
          <w:color w:val="000000"/>
          <w:sz w:val="24"/>
          <w:szCs w:val="24"/>
        </w:rPr>
        <w:t xml:space="preserve">Ab dem Jahr 2011 war Roßmann bei der </w:t>
      </w:r>
      <w:r>
        <w:rPr>
          <w:rFonts w:ascii="Arial" w:eastAsia="Arial" w:hAnsi="Arial" w:cs="Arial"/>
          <w:sz w:val="24"/>
          <w:szCs w:val="24"/>
        </w:rPr>
        <w:t xml:space="preserve">Meyer Burger Global AG in Thun (Schweiz). Als Sales </w:t>
      </w:r>
      <w:proofErr w:type="spellStart"/>
      <w:r>
        <w:rPr>
          <w:rFonts w:ascii="Arial" w:eastAsia="Arial" w:hAnsi="Arial" w:cs="Arial"/>
          <w:sz w:val="24"/>
          <w:szCs w:val="24"/>
        </w:rPr>
        <w:t>Director</w:t>
      </w:r>
      <w:proofErr w:type="spellEnd"/>
      <w:r>
        <w:rPr>
          <w:rFonts w:ascii="Arial" w:eastAsia="Arial" w:hAnsi="Arial" w:cs="Arial"/>
          <w:sz w:val="24"/>
          <w:szCs w:val="24"/>
        </w:rPr>
        <w:t xml:space="preserve"> verantwortete er die Marktentwicklung für den Einsatz</w:t>
      </w:r>
      <w:r>
        <w:rPr>
          <w:rFonts w:ascii="Arial" w:eastAsia="Arial" w:hAnsi="Arial" w:cs="Arial"/>
          <w:color w:val="000000"/>
          <w:sz w:val="24"/>
          <w:szCs w:val="24"/>
        </w:rPr>
        <w:t xml:space="preserve"> von Diamantdrahtsägen. Anschließend übernahm er bis 2015 die Position des Vertriebsdirektors für vollständige Photovoltaikproduktionsanlagen.</w:t>
      </w:r>
      <w:r>
        <w:rPr>
          <w:rFonts w:ascii="Arial" w:eastAsia="Arial" w:hAnsi="Arial" w:cs="Arial"/>
          <w:sz w:val="24"/>
          <w:szCs w:val="24"/>
        </w:rPr>
        <w:t xml:space="preserve"> Während seiner zehnjährigen Tätigkeit als Geschäftsführer der </w:t>
      </w:r>
      <w:proofErr w:type="spellStart"/>
      <w:r>
        <w:rPr>
          <w:rFonts w:ascii="Arial" w:eastAsia="Arial" w:hAnsi="Arial" w:cs="Arial"/>
          <w:sz w:val="24"/>
          <w:szCs w:val="24"/>
        </w:rPr>
        <w:t>Exodraft</w:t>
      </w:r>
      <w:proofErr w:type="spellEnd"/>
      <w:r>
        <w:rPr>
          <w:rFonts w:ascii="Arial" w:eastAsia="Arial" w:hAnsi="Arial" w:cs="Arial"/>
          <w:sz w:val="24"/>
          <w:szCs w:val="24"/>
        </w:rPr>
        <w:t xml:space="preserve"> Systems GmbH </w:t>
      </w:r>
      <w:r>
        <w:rPr>
          <w:rFonts w:ascii="Arial" w:eastAsia="Arial" w:hAnsi="Arial" w:cs="Arial"/>
          <w:color w:val="000000"/>
          <w:sz w:val="24"/>
          <w:szCs w:val="24"/>
        </w:rPr>
        <w:t>war Roßmann für den Vertrieb von schlüsselfertigen Wärmerückgewinnungssystemen zuständig. Dieses Know-how wird er jetzt für die Raab-Gruppe einsetzen.</w:t>
      </w:r>
    </w:p>
    <w:p w14:paraId="2A53078F" w14:textId="77777777" w:rsidR="006A7839" w:rsidRDefault="006A7839">
      <w:pPr>
        <w:spacing w:after="0" w:line="240" w:lineRule="auto"/>
        <w:rPr>
          <w:rFonts w:ascii="Arial" w:eastAsia="Arial" w:hAnsi="Arial" w:cs="Arial"/>
          <w:color w:val="000000"/>
          <w:sz w:val="24"/>
          <w:szCs w:val="24"/>
        </w:rPr>
      </w:pPr>
    </w:p>
    <w:p w14:paraId="2A530792" w14:textId="77777777" w:rsidR="006A7839" w:rsidRDefault="00382F35">
      <w:pPr>
        <w:spacing w:after="0" w:line="240" w:lineRule="auto"/>
      </w:pPr>
      <w:r>
        <w:rPr>
          <w:rFonts w:ascii="Arial" w:eastAsia="Arial" w:hAnsi="Arial" w:cs="Arial"/>
          <w:sz w:val="24"/>
          <w:szCs w:val="24"/>
        </w:rPr>
        <w:t>Thomas Roßmann (55) ist verheiratet und hat einen 19-jährigen Sohn.</w:t>
      </w:r>
    </w:p>
    <w:p w14:paraId="2A530793" w14:textId="77777777" w:rsidR="006A7839" w:rsidRDefault="006A7839">
      <w:pPr>
        <w:spacing w:after="0" w:line="240" w:lineRule="auto"/>
        <w:rPr>
          <w:rFonts w:ascii="Arial" w:eastAsia="Arial" w:hAnsi="Arial" w:cs="Arial"/>
          <w:sz w:val="24"/>
          <w:szCs w:val="24"/>
        </w:rPr>
      </w:pPr>
    </w:p>
    <w:p w14:paraId="2A530794" w14:textId="77777777" w:rsidR="006A7839" w:rsidRDefault="00382F35">
      <w:pPr>
        <w:spacing w:after="0" w:line="280" w:lineRule="auto"/>
      </w:pPr>
      <w:bookmarkStart w:id="0" w:name="__RefMoveTo__move234998659"/>
      <w:r>
        <w:rPr>
          <w:rFonts w:ascii="Arial" w:hAnsi="Arial" w:cs="Arial"/>
          <w:sz w:val="24"/>
          <w:szCs w:val="24"/>
        </w:rPr>
        <w:t xml:space="preserve">Weitere Informationen zum Unternehmen sind unter </w:t>
      </w:r>
      <w:hyperlink r:id="rId10" w:history="1">
        <w:r>
          <w:rPr>
            <w:rStyle w:val="Internetlink"/>
            <w:rFonts w:ascii="Arial" w:hAnsi="Arial" w:cs="Arial"/>
          </w:rPr>
          <w:t>www.raab-gruppe.de</w:t>
        </w:r>
      </w:hyperlink>
      <w:r>
        <w:rPr>
          <w:rFonts w:ascii="Arial" w:hAnsi="Arial" w:cs="Arial"/>
          <w:sz w:val="24"/>
          <w:szCs w:val="24"/>
        </w:rPr>
        <w:t xml:space="preserve"> zu finden.</w:t>
      </w:r>
      <w:bookmarkEnd w:id="0"/>
    </w:p>
    <w:p w14:paraId="2A530796" w14:textId="6CE39307" w:rsidR="006A7839" w:rsidRDefault="006A7839">
      <w:pPr>
        <w:spacing w:after="0" w:line="280" w:lineRule="auto"/>
        <w:rPr>
          <w:rFonts w:ascii="Arial" w:hAnsi="Arial" w:cs="Arial"/>
          <w:sz w:val="24"/>
          <w:szCs w:val="24"/>
        </w:rPr>
      </w:pPr>
    </w:p>
    <w:p w14:paraId="2A530797" w14:textId="718C75D7" w:rsidR="00543914" w:rsidRDefault="00543914">
      <w:pPr>
        <w:widowControl w:val="0"/>
        <w:spacing w:after="0" w:line="240" w:lineRule="auto"/>
        <w:rPr>
          <w:rFonts w:ascii="Arial" w:hAnsi="Arial" w:cs="Arial"/>
          <w:b/>
          <w:bCs/>
        </w:rPr>
      </w:pPr>
      <w:r>
        <w:rPr>
          <w:rFonts w:ascii="Arial" w:hAnsi="Arial" w:cs="Arial"/>
          <w:b/>
          <w:bCs/>
        </w:rPr>
        <w:br w:type="page"/>
      </w:r>
    </w:p>
    <w:p w14:paraId="3491B483" w14:textId="4593802F" w:rsidR="006A7839" w:rsidRDefault="00543914">
      <w:pPr>
        <w:spacing w:after="0" w:line="300" w:lineRule="exact"/>
        <w:rPr>
          <w:rFonts w:ascii="Arial" w:hAnsi="Arial" w:cs="Arial"/>
          <w:b/>
          <w:bCs/>
        </w:rPr>
      </w:pPr>
      <w:r>
        <w:rPr>
          <w:rFonts w:ascii="Arial" w:hAnsi="Arial" w:cs="Arial"/>
          <w:b/>
          <w:bCs/>
          <w:noProof/>
        </w:rPr>
        <w:lastRenderedPageBreak/>
        <w:drawing>
          <wp:anchor distT="0" distB="0" distL="114300" distR="114300" simplePos="0" relativeHeight="251658240" behindDoc="0" locked="0" layoutInCell="1" allowOverlap="1" wp14:anchorId="11A1E016" wp14:editId="483BC95B">
            <wp:simplePos x="0" y="0"/>
            <wp:positionH relativeFrom="margin">
              <wp:align>left</wp:align>
            </wp:positionH>
            <wp:positionV relativeFrom="paragraph">
              <wp:posOffset>635</wp:posOffset>
            </wp:positionV>
            <wp:extent cx="2722880" cy="3269615"/>
            <wp:effectExtent l="0" t="0" r="1270" b="6985"/>
            <wp:wrapTopAndBottom/>
            <wp:docPr id="16546617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2880" cy="32696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530798" w14:textId="3C6AD15B" w:rsidR="006A7839" w:rsidRDefault="00382F35">
      <w:pPr>
        <w:spacing w:after="0" w:line="300" w:lineRule="exact"/>
      </w:pPr>
      <w:r>
        <w:rPr>
          <w:rFonts w:ascii="Arial" w:hAnsi="Arial" w:cs="Arial"/>
          <w:sz w:val="24"/>
          <w:szCs w:val="24"/>
        </w:rPr>
        <w:t>Thomas Roßmann ist seit Juni neuer Vertriebsleiter</w:t>
      </w:r>
      <w:r w:rsidR="00EF7949" w:rsidRPr="00EF7949">
        <w:t xml:space="preserve"> </w:t>
      </w:r>
      <w:r w:rsidR="00EF7949" w:rsidRPr="00EF7949">
        <w:rPr>
          <w:rFonts w:ascii="Arial" w:hAnsi="Arial" w:cs="Arial"/>
          <w:sz w:val="24"/>
          <w:szCs w:val="24"/>
        </w:rPr>
        <w:t>für Abgaswärmetauscher</w:t>
      </w:r>
      <w:r>
        <w:rPr>
          <w:rFonts w:ascii="Arial" w:hAnsi="Arial" w:cs="Arial"/>
          <w:sz w:val="24"/>
          <w:szCs w:val="24"/>
        </w:rPr>
        <w:t xml:space="preserve"> der Raab</w:t>
      </w:r>
      <w:r w:rsidR="00543914">
        <w:rPr>
          <w:rFonts w:ascii="Arial" w:hAnsi="Arial" w:cs="Arial"/>
          <w:sz w:val="24"/>
          <w:szCs w:val="24"/>
        </w:rPr>
        <w:t>-</w:t>
      </w:r>
      <w:r>
        <w:rPr>
          <w:rFonts w:ascii="Arial" w:hAnsi="Arial" w:cs="Arial"/>
          <w:sz w:val="24"/>
          <w:szCs w:val="24"/>
        </w:rPr>
        <w:t>Gruppe.</w:t>
      </w:r>
    </w:p>
    <w:p w14:paraId="2A530799" w14:textId="77777777" w:rsidR="006A7839" w:rsidRDefault="00382F35">
      <w:pPr>
        <w:spacing w:after="0" w:line="300" w:lineRule="exact"/>
      </w:pPr>
      <w:r>
        <w:rPr>
          <w:rFonts w:ascii="Arial" w:hAnsi="Arial" w:cs="Arial"/>
          <w:b/>
          <w:bCs/>
          <w:sz w:val="24"/>
          <w:szCs w:val="24"/>
        </w:rPr>
        <w:t>Bildquelle: Raab-Gruppe</w:t>
      </w:r>
    </w:p>
    <w:p w14:paraId="2A53079A" w14:textId="77777777" w:rsidR="006A7839" w:rsidRDefault="006A7839">
      <w:pPr>
        <w:spacing w:after="0" w:line="280" w:lineRule="auto"/>
        <w:rPr>
          <w:rFonts w:ascii="Arial" w:hAnsi="Arial" w:cs="Arial"/>
          <w:b/>
          <w:bCs/>
          <w:sz w:val="18"/>
          <w:szCs w:val="18"/>
        </w:rPr>
      </w:pPr>
    </w:p>
    <w:p w14:paraId="2A5307AF" w14:textId="77777777" w:rsidR="006A7839" w:rsidRDefault="00382F35">
      <w:pPr>
        <w:spacing w:after="0" w:line="280" w:lineRule="auto"/>
        <w:rPr>
          <w:rFonts w:ascii="Arial" w:hAnsi="Arial" w:cs="Arial"/>
          <w:b/>
          <w:bCs/>
          <w:sz w:val="18"/>
          <w:szCs w:val="18"/>
        </w:rPr>
      </w:pPr>
      <w:r>
        <w:rPr>
          <w:rFonts w:ascii="Arial" w:hAnsi="Arial" w:cs="Arial"/>
          <w:b/>
          <w:bCs/>
          <w:sz w:val="18"/>
          <w:szCs w:val="18"/>
        </w:rPr>
        <w:t>Über die Raab-Gruppe</w:t>
      </w:r>
    </w:p>
    <w:p w14:paraId="2A5307B0" w14:textId="77777777" w:rsidR="006A7839" w:rsidRDefault="00382F35">
      <w:pPr>
        <w:spacing w:after="0" w:line="280" w:lineRule="auto"/>
      </w:pPr>
      <w:r>
        <w:rPr>
          <w:rFonts w:ascii="Arial" w:hAnsi="Arial" w:cs="Arial"/>
          <w:sz w:val="18"/>
          <w:szCs w:val="18"/>
        </w:rPr>
        <w:t xml:space="preserve">Die Raab-Gruppe mit den Marken Raab, Kutzner + Weber und NET ist einer der führenden Anbieter für Abgastechnik für Wärmeerzeuger – von der Zuluft über die Feuerstätte, Verbindungsleitung bis zur Schornsteinmündung. Die Philosophie des Unternehmens ist der „intelligente Schornstein“, ein System von intelligent aufeinander abgestimmten Komponenten, um den Schadstoffausstoß zu reduzieren und Energieeinsparungen zu realisieren. Das Produktportfolio umfasst Edelstahlabgasanlagen, Schornsteinkomponenten – wie (Feinstaub-)Partikelabscheider, Zugbegrenzer, Abgasklappen, Schalldämpfer, Rauchsauger – und Anlagen zur Wärmerückgewinnung, sowohl für Privatgebäude als auch für Gewerbe- und Industrieobjekte. Perfekt aufeinander abgestimmt sorgen diese Komponenten für Sicherheit, Geräteeffizienz und Emissionsreduzierung. Alle Teile werden dabei in Deutschland gefertigt. Die Abteilung Raab-Anlagentechnik übernimmt die Planung und Realisierung von Großanlagen, von der Konzepterstellung bis zur schlüsselfertigen Montage. Instandsetzung, Spezialleistungen oder Full Service – der Kunde hat die Wahl. Weitere Informationen finden Sie unter: </w:t>
      </w:r>
      <w:hyperlink r:id="rId12" w:history="1">
        <w:r>
          <w:rPr>
            <w:rStyle w:val="Internetlink"/>
            <w:rFonts w:ascii="Arial" w:hAnsi="Arial" w:cs="Arial"/>
            <w:sz w:val="18"/>
            <w:szCs w:val="18"/>
          </w:rPr>
          <w:t>www.raab-gruppe.de.</w:t>
        </w:r>
      </w:hyperlink>
    </w:p>
    <w:p w14:paraId="2A5307B1" w14:textId="77777777" w:rsidR="006A7839" w:rsidRDefault="006A7839">
      <w:pPr>
        <w:spacing w:after="0" w:line="280" w:lineRule="auto"/>
        <w:rPr>
          <w:rFonts w:ascii="Arial" w:hAnsi="Arial" w:cs="Arial"/>
          <w:sz w:val="18"/>
          <w:szCs w:val="18"/>
        </w:rPr>
      </w:pPr>
    </w:p>
    <w:p w14:paraId="2A5307B2" w14:textId="77777777" w:rsidR="006A7839" w:rsidRDefault="006A7839">
      <w:pPr>
        <w:pStyle w:val="StandardWeb"/>
        <w:spacing w:before="0" w:after="0" w:line="280" w:lineRule="auto"/>
        <w:rPr>
          <w:rFonts w:ascii="Arial" w:hAnsi="Arial" w:cs="Arial"/>
          <w:b/>
          <w:bCs/>
          <w:color w:val="000000"/>
          <w:sz w:val="18"/>
          <w:szCs w:val="18"/>
        </w:rPr>
      </w:pPr>
    </w:p>
    <w:p w14:paraId="2A5307B3" w14:textId="77777777" w:rsidR="006A7839" w:rsidRDefault="00382F35">
      <w:pPr>
        <w:pStyle w:val="StandardWeb"/>
        <w:spacing w:before="0" w:after="0" w:line="280" w:lineRule="auto"/>
      </w:pPr>
      <w:r>
        <w:rPr>
          <w:rFonts w:ascii="Arial" w:hAnsi="Arial" w:cs="Arial"/>
          <w:b/>
          <w:bCs/>
          <w:color w:val="000000"/>
          <w:sz w:val="18"/>
          <w:szCs w:val="18"/>
        </w:rPr>
        <w:t>Pressekontakt</w:t>
      </w:r>
    </w:p>
    <w:p w14:paraId="2A5307B4" w14:textId="77777777" w:rsidR="006A7839" w:rsidRDefault="00382F35">
      <w:pPr>
        <w:pStyle w:val="StandardWeb"/>
        <w:spacing w:before="0" w:after="0"/>
      </w:pPr>
      <w:r>
        <w:rPr>
          <w:rFonts w:ascii="Arial" w:hAnsi="Arial" w:cs="Arial"/>
          <w:color w:val="000000"/>
          <w:sz w:val="18"/>
          <w:szCs w:val="18"/>
        </w:rPr>
        <w:t>Anna Behrendt-Faupel</w:t>
      </w:r>
      <w:r>
        <w:rPr>
          <w:rFonts w:ascii="Arial" w:hAnsi="Arial" w:cs="Arial"/>
          <w:color w:val="000000"/>
          <w:sz w:val="18"/>
          <w:szCs w:val="18"/>
        </w:rPr>
        <w:tab/>
      </w:r>
      <w:r>
        <w:rPr>
          <w:rFonts w:ascii="Arial" w:hAnsi="Arial" w:cs="Arial"/>
          <w:color w:val="000000"/>
          <w:sz w:val="18"/>
          <w:szCs w:val="18"/>
        </w:rPr>
        <w:tab/>
        <w:t>Joseph Raab GmbH &amp; Co. KG</w:t>
      </w:r>
      <w:r>
        <w:rPr>
          <w:rFonts w:ascii="Arial" w:hAnsi="Arial" w:cs="Arial"/>
          <w:color w:val="000000"/>
          <w:sz w:val="18"/>
          <w:szCs w:val="18"/>
        </w:rPr>
        <w:tab/>
      </w:r>
      <w:r>
        <w:rPr>
          <w:rFonts w:ascii="Arial" w:hAnsi="Arial" w:cs="Arial"/>
          <w:color w:val="000000"/>
          <w:sz w:val="18"/>
          <w:szCs w:val="18"/>
        </w:rPr>
        <w:tab/>
        <w:t>Kutzner + Weber GmbH</w:t>
      </w:r>
    </w:p>
    <w:p w14:paraId="2A5307B5" w14:textId="77777777" w:rsidR="006A7839" w:rsidRDefault="00382F35">
      <w:pPr>
        <w:pStyle w:val="StandardWeb"/>
        <w:spacing w:before="0" w:after="0"/>
      </w:pPr>
      <w:r>
        <w:rPr>
          <w:rFonts w:ascii="Arial" w:hAnsi="Arial" w:cs="Arial"/>
          <w:color w:val="000000"/>
          <w:sz w:val="18"/>
          <w:szCs w:val="18"/>
        </w:rPr>
        <w:t>Raab-Gruppe</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Gladbacher Feld 5</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Frauenstr. 32</w:t>
      </w:r>
    </w:p>
    <w:p w14:paraId="2A5307B6" w14:textId="77777777" w:rsidR="006A7839" w:rsidRDefault="00382F35">
      <w:pPr>
        <w:pStyle w:val="StandardWeb"/>
        <w:spacing w:before="0" w:after="0"/>
      </w:pPr>
      <w:r>
        <w:rPr>
          <w:rFonts w:ascii="Arial" w:hAnsi="Arial" w:cs="Arial"/>
          <w:color w:val="000000"/>
          <w:sz w:val="18"/>
          <w:szCs w:val="18"/>
        </w:rPr>
        <w:t>Tel.: +49 (0) 8141 957-103</w:t>
      </w:r>
      <w:r>
        <w:rPr>
          <w:rFonts w:ascii="Arial" w:hAnsi="Arial" w:cs="Arial"/>
          <w:color w:val="000000"/>
          <w:sz w:val="18"/>
          <w:szCs w:val="18"/>
        </w:rPr>
        <w:tab/>
        <w:t>56566 Neuwied</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82216 Maisach</w:t>
      </w:r>
    </w:p>
    <w:p w14:paraId="2A5307B7" w14:textId="77777777" w:rsidR="006A7839" w:rsidRDefault="00382F35">
      <w:pPr>
        <w:pStyle w:val="StandardWeb"/>
        <w:spacing w:before="0" w:after="0"/>
      </w:pPr>
      <w:hyperlink r:id="rId13" w:history="1">
        <w:r>
          <w:rPr>
            <w:rStyle w:val="Internetlink"/>
            <w:rFonts w:ascii="Arial" w:hAnsi="Arial" w:cs="Arial"/>
            <w:sz w:val="18"/>
            <w:szCs w:val="18"/>
          </w:rPr>
          <w:t>anna.behrendt@raab-gruppe.de</w:t>
        </w:r>
      </w:hyperlink>
      <w:r>
        <w:rPr>
          <w:rFonts w:ascii="Arial" w:hAnsi="Arial" w:cs="Arial"/>
          <w:sz w:val="18"/>
          <w:szCs w:val="18"/>
        </w:rPr>
        <w:t xml:space="preserve"> </w:t>
      </w:r>
      <w:r>
        <w:rPr>
          <w:rFonts w:ascii="Arial" w:hAnsi="Arial" w:cs="Arial"/>
          <w:sz w:val="18"/>
          <w:szCs w:val="18"/>
        </w:rPr>
        <w:tab/>
      </w:r>
      <w:hyperlink r:id="rId14" w:history="1">
        <w:r>
          <w:rPr>
            <w:rStyle w:val="Internetlink"/>
            <w:rFonts w:ascii="Arial" w:hAnsi="Arial" w:cs="Arial"/>
            <w:sz w:val="18"/>
            <w:szCs w:val="18"/>
          </w:rPr>
          <w:t>info@raab-gruppe.de</w:t>
        </w:r>
      </w:hyperlink>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hyperlink r:id="rId15" w:history="1">
        <w:r>
          <w:rPr>
            <w:rStyle w:val="Internetlink"/>
            <w:rFonts w:ascii="Arial" w:hAnsi="Arial" w:cs="Arial"/>
            <w:sz w:val="18"/>
            <w:szCs w:val="18"/>
          </w:rPr>
          <w:t>info@raab-gruppe.de</w:t>
        </w:r>
      </w:hyperlink>
    </w:p>
    <w:p w14:paraId="2A5307B8" w14:textId="77777777" w:rsidR="006A7839" w:rsidRDefault="00382F35">
      <w:pPr>
        <w:pStyle w:val="StandardWeb"/>
        <w:spacing w:before="0" w:after="0"/>
      </w:pPr>
      <w:r>
        <w:rPr>
          <w:rStyle w:val="Internetlink"/>
          <w:rFonts w:ascii="Arial" w:hAnsi="Arial" w:cs="Arial"/>
          <w:sz w:val="18"/>
          <w:szCs w:val="18"/>
        </w:rPr>
        <w:t>www.</w:t>
      </w:r>
      <w:hyperlink r:id="rId16" w:history="1">
        <w:r>
          <w:rPr>
            <w:rStyle w:val="Internetlink"/>
            <w:rFonts w:ascii="Arial" w:hAnsi="Arial" w:cs="Arial"/>
            <w:sz w:val="18"/>
            <w:szCs w:val="18"/>
          </w:rPr>
          <w:t>raab-gruppe.de</w:t>
        </w:r>
      </w:hyperlink>
      <w:r>
        <w:rPr>
          <w:rFonts w:ascii="Arial" w:hAnsi="Arial" w:cs="Arial"/>
          <w:color w:val="000000"/>
          <w:sz w:val="18"/>
          <w:szCs w:val="18"/>
        </w:rPr>
        <w:tab/>
      </w:r>
      <w:r>
        <w:rPr>
          <w:rFonts w:ascii="Arial" w:hAnsi="Arial" w:cs="Arial"/>
          <w:color w:val="000000"/>
          <w:sz w:val="18"/>
          <w:szCs w:val="18"/>
        </w:rPr>
        <w:tab/>
      </w:r>
      <w:hyperlink r:id="rId17" w:history="1">
        <w:r>
          <w:rPr>
            <w:rStyle w:val="Internetlink"/>
            <w:rFonts w:ascii="Arial" w:hAnsi="Arial" w:cs="Arial"/>
            <w:sz w:val="18"/>
            <w:szCs w:val="18"/>
          </w:rPr>
          <w:t>www.raab-gruppe.de</w:t>
        </w:r>
      </w:hyperlink>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hyperlink r:id="rId18" w:history="1">
        <w:r>
          <w:rPr>
            <w:rStyle w:val="Internetlink"/>
            <w:rFonts w:ascii="Arial" w:hAnsi="Arial" w:cs="Arial"/>
            <w:sz w:val="18"/>
            <w:szCs w:val="18"/>
          </w:rPr>
          <w:t>www.raab-gruppe.de</w:t>
        </w:r>
      </w:hyperlink>
    </w:p>
    <w:p w14:paraId="2A5307B9" w14:textId="77777777" w:rsidR="006A7839" w:rsidRDefault="00382F35">
      <w:pPr>
        <w:pStyle w:val="StandardWeb"/>
        <w:spacing w:before="0" w:after="0" w:line="280" w:lineRule="auto"/>
      </w:pPr>
      <w:r>
        <w:rPr>
          <w:rFonts w:ascii="Arial" w:hAnsi="Arial" w:cs="Arial"/>
          <w:color w:val="000000"/>
          <w:sz w:val="18"/>
          <w:szCs w:val="18"/>
        </w:rPr>
        <w:t> </w:t>
      </w:r>
    </w:p>
    <w:p w14:paraId="2A5307BA" w14:textId="77777777" w:rsidR="006A7839" w:rsidRDefault="00382F35">
      <w:pPr>
        <w:pStyle w:val="StandardWeb"/>
        <w:spacing w:before="0" w:after="0" w:line="280" w:lineRule="auto"/>
      </w:pPr>
      <w:r>
        <w:rPr>
          <w:rFonts w:ascii="Arial" w:hAnsi="Arial" w:cs="Arial"/>
          <w:b/>
          <w:bCs/>
          <w:color w:val="000000"/>
          <w:sz w:val="18"/>
          <w:szCs w:val="18"/>
        </w:rPr>
        <w:t>Agenturkontakt</w:t>
      </w:r>
    </w:p>
    <w:p w14:paraId="2A5307BB" w14:textId="77777777" w:rsidR="006A7839" w:rsidRDefault="00382F35">
      <w:pPr>
        <w:pStyle w:val="StandardWeb"/>
        <w:spacing w:before="0" w:after="0"/>
      </w:pPr>
      <w:r>
        <w:rPr>
          <w:rFonts w:ascii="Arial" w:hAnsi="Arial" w:cs="Arial"/>
          <w:sz w:val="18"/>
          <w:szCs w:val="18"/>
        </w:rPr>
        <w:t>Marion Paul</w:t>
      </w:r>
    </w:p>
    <w:p w14:paraId="2A5307BC" w14:textId="77777777" w:rsidR="006A7839" w:rsidRDefault="00382F35">
      <w:pPr>
        <w:pStyle w:val="StandardWeb"/>
        <w:spacing w:before="0" w:after="0"/>
      </w:pPr>
      <w:r>
        <w:rPr>
          <w:rFonts w:ascii="Arial" w:hAnsi="Arial" w:cs="Arial"/>
          <w:sz w:val="18"/>
          <w:szCs w:val="18"/>
        </w:rPr>
        <w:t>Waldecker PR GmbH</w:t>
      </w:r>
    </w:p>
    <w:p w14:paraId="2A5307BD" w14:textId="77777777" w:rsidR="006A7839" w:rsidRDefault="00382F35">
      <w:pPr>
        <w:pStyle w:val="StandardWeb"/>
        <w:spacing w:before="0" w:after="0"/>
      </w:pPr>
      <w:r>
        <w:rPr>
          <w:rFonts w:ascii="Arial" w:hAnsi="Arial" w:cs="Arial"/>
          <w:sz w:val="18"/>
          <w:szCs w:val="18"/>
        </w:rPr>
        <w:t>Tel.: +49 (0) 6772 969 87 39</w:t>
      </w:r>
    </w:p>
    <w:p w14:paraId="2A5307BE" w14:textId="77777777" w:rsidR="006A7839" w:rsidRDefault="00382F35">
      <w:pPr>
        <w:pStyle w:val="StandardWeb"/>
        <w:spacing w:before="0" w:after="0"/>
      </w:pPr>
      <w:hyperlink r:id="rId19" w:history="1">
        <w:r>
          <w:rPr>
            <w:rStyle w:val="Internetlink"/>
          </w:rPr>
          <w:t>paul@waldecker-pr.de</w:t>
        </w:r>
      </w:hyperlink>
    </w:p>
    <w:p w14:paraId="2A5307BF" w14:textId="77777777" w:rsidR="006A7839" w:rsidRDefault="00382F35">
      <w:pPr>
        <w:pStyle w:val="StandardWeb"/>
        <w:spacing w:before="0" w:after="0"/>
      </w:pPr>
      <w:hyperlink r:id="rId20" w:history="1">
        <w:r>
          <w:rPr>
            <w:rStyle w:val="Internetlink"/>
            <w:rFonts w:ascii="Arial" w:hAnsi="Arial" w:cs="Arial"/>
            <w:sz w:val="18"/>
            <w:szCs w:val="18"/>
          </w:rPr>
          <w:t>waldecker-pr.de</w:t>
        </w:r>
      </w:hyperlink>
    </w:p>
    <w:p w14:paraId="2A5307C0" w14:textId="77777777" w:rsidR="006A7839" w:rsidRDefault="006A7839">
      <w:pPr>
        <w:pStyle w:val="StandardWeb"/>
        <w:spacing w:before="0" w:after="0" w:line="280" w:lineRule="auto"/>
        <w:rPr>
          <w:rFonts w:ascii="Arial" w:hAnsi="Arial" w:cs="Arial"/>
          <w:sz w:val="18"/>
          <w:szCs w:val="18"/>
        </w:rPr>
      </w:pPr>
    </w:p>
    <w:p w14:paraId="2A5307C1" w14:textId="57C596C4" w:rsidR="006A7839" w:rsidRDefault="00382F35">
      <w:pPr>
        <w:pStyle w:val="StandardWeb"/>
        <w:spacing w:before="0" w:after="0"/>
      </w:pPr>
      <w:r>
        <w:rPr>
          <w:rStyle w:val="Internetlink"/>
          <w:rFonts w:ascii="Arial" w:hAnsi="Arial" w:cs="Arial"/>
          <w:color w:val="auto"/>
          <w:sz w:val="18"/>
          <w:szCs w:val="18"/>
          <w:u w:val="none"/>
        </w:rPr>
        <w:t>Referenznummer: RA26007 Info Thomas Rossmann VL</w:t>
      </w:r>
    </w:p>
    <w:sectPr w:rsidR="006A7839">
      <w:headerReference w:type="default" r:id="rId21"/>
      <w:pgSz w:w="11906" w:h="16838"/>
      <w:pgMar w:top="2268" w:right="1700" w:bottom="851" w:left="1701" w:header="709"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4D853" w14:textId="77777777" w:rsidR="00285114" w:rsidRDefault="00285114">
      <w:pPr>
        <w:spacing w:after="0" w:line="240" w:lineRule="auto"/>
      </w:pPr>
      <w:r>
        <w:separator/>
      </w:r>
    </w:p>
  </w:endnote>
  <w:endnote w:type="continuationSeparator" w:id="0">
    <w:p w14:paraId="32410A54" w14:textId="77777777" w:rsidR="00285114" w:rsidRDefault="00285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
    <w:charset w:val="00"/>
    <w:family w:val="auto"/>
    <w:pitch w:val="variable"/>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38B0C" w14:textId="77777777" w:rsidR="00285114" w:rsidRDefault="00285114">
      <w:pPr>
        <w:spacing w:after="0" w:line="240" w:lineRule="auto"/>
      </w:pPr>
      <w:r>
        <w:rPr>
          <w:color w:val="000000"/>
        </w:rPr>
        <w:separator/>
      </w:r>
    </w:p>
  </w:footnote>
  <w:footnote w:type="continuationSeparator" w:id="0">
    <w:p w14:paraId="5ADDB34C" w14:textId="77777777" w:rsidR="00285114" w:rsidRDefault="00285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5" w:type="dxa"/>
      <w:tblLayout w:type="fixed"/>
      <w:tblCellMar>
        <w:left w:w="10" w:type="dxa"/>
        <w:right w:w="10" w:type="dxa"/>
      </w:tblCellMar>
      <w:tblLook w:val="04A0" w:firstRow="1" w:lastRow="0" w:firstColumn="1" w:lastColumn="0" w:noHBand="0" w:noVBand="1"/>
    </w:tblPr>
    <w:tblGrid>
      <w:gridCol w:w="4283"/>
      <w:gridCol w:w="4222"/>
    </w:tblGrid>
    <w:tr w:rsidR="00E41C75" w14:paraId="2A530795" w14:textId="77777777">
      <w:tc>
        <w:tcPr>
          <w:tcW w:w="4283" w:type="dxa"/>
          <w:tcMar>
            <w:top w:w="0" w:type="dxa"/>
            <w:left w:w="0" w:type="dxa"/>
            <w:bottom w:w="0" w:type="dxa"/>
            <w:right w:w="0" w:type="dxa"/>
          </w:tcMar>
          <w:vAlign w:val="center"/>
        </w:tcPr>
        <w:p w14:paraId="2A530793" w14:textId="77777777" w:rsidR="00382F35" w:rsidRDefault="00382F35">
          <w:pPr>
            <w:pStyle w:val="Kopfzeile"/>
          </w:pPr>
          <w:r>
            <w:rPr>
              <w:rFonts w:ascii="Arial" w:hAnsi="Arial" w:cs="Arial"/>
              <w:color w:val="093C6B"/>
              <w:sz w:val="36"/>
              <w:szCs w:val="36"/>
            </w:rPr>
            <w:t>Pressemitteilung</w:t>
          </w:r>
        </w:p>
      </w:tc>
      <w:tc>
        <w:tcPr>
          <w:tcW w:w="4222" w:type="dxa"/>
          <w:tcMar>
            <w:top w:w="0" w:type="dxa"/>
            <w:left w:w="0" w:type="dxa"/>
            <w:bottom w:w="0" w:type="dxa"/>
            <w:right w:w="0" w:type="dxa"/>
          </w:tcMar>
        </w:tcPr>
        <w:p w14:paraId="2A530794" w14:textId="77777777" w:rsidR="00382F35" w:rsidRDefault="00382F35">
          <w:pPr>
            <w:pStyle w:val="Kopfzeile"/>
            <w:jc w:val="right"/>
          </w:pPr>
          <w:r>
            <w:rPr>
              <w:noProof/>
            </w:rPr>
            <w:drawing>
              <wp:inline distT="0" distB="0" distL="0" distR="0" wp14:anchorId="2A53078B" wp14:editId="2A53078C">
                <wp:extent cx="1397160" cy="327600"/>
                <wp:effectExtent l="0" t="0" r="0" b="0"/>
                <wp:docPr id="160176913" name="Grafik 12979316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97160" cy="327600"/>
                        </a:xfrm>
                        <a:prstGeom prst="rect">
                          <a:avLst/>
                        </a:prstGeom>
                        <a:noFill/>
                        <a:ln>
                          <a:noFill/>
                          <a:prstDash/>
                        </a:ln>
                      </pic:spPr>
                    </pic:pic>
                  </a:graphicData>
                </a:graphic>
              </wp:inline>
            </w:drawing>
          </w:r>
        </w:p>
      </w:tc>
    </w:tr>
  </w:tbl>
  <w:p w14:paraId="2A530796" w14:textId="77777777" w:rsidR="00382F35" w:rsidRDefault="00382F35">
    <w:pPr>
      <w:pStyle w:val="Kopfzeile"/>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542AD7"/>
    <w:multiLevelType w:val="multilevel"/>
    <w:tmpl w:val="725CACFC"/>
    <w:styleLink w:val="KeineListe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5E1C14F0"/>
    <w:multiLevelType w:val="multilevel"/>
    <w:tmpl w:val="F306F010"/>
    <w:styleLink w:val="WWNum1"/>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rPr>
        <w:rFonts w:ascii="Calibri" w:hAnsi="Calibri"/>
      </w:r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rPr>
        <w:rFonts w:ascii="Calibri" w:hAnsi="Calibri"/>
      </w:r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rPr>
        <w:rFonts w:ascii="Calibri" w:hAnsi="Calibri"/>
      </w:rPr>
    </w:lvl>
  </w:abstractNum>
  <w:num w:numId="1" w16cid:durableId="1447962465">
    <w:abstractNumId w:val="0"/>
  </w:num>
  <w:num w:numId="2" w16cid:durableId="662318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839"/>
    <w:rsid w:val="00285114"/>
    <w:rsid w:val="0032566B"/>
    <w:rsid w:val="00382F35"/>
    <w:rsid w:val="00543914"/>
    <w:rsid w:val="006A7839"/>
    <w:rsid w:val="008D14B8"/>
    <w:rsid w:val="008D496F"/>
    <w:rsid w:val="00B95F5E"/>
    <w:rsid w:val="00BC658D"/>
    <w:rsid w:val="00D33C64"/>
    <w:rsid w:val="00DD0B04"/>
    <w:rsid w:val="00DE2EFB"/>
    <w:rsid w:val="00E414D8"/>
    <w:rsid w:val="00EF7949"/>
    <w:rsid w:val="00F03864"/>
    <w:rsid w:val="00F553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30789"/>
  <w15:docId w15:val="{46454E6C-DEB5-4A3A-BA89-C1BD5618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F"/>
        <w:sz w:val="22"/>
        <w:szCs w:val="22"/>
        <w:lang w:val="de-DE"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spacing w:after="160" w:line="259"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e">
    <w:name w:val="List"/>
    <w:basedOn w:val="Textbody"/>
    <w:rPr>
      <w:rFonts w:cs="Lucida Sans"/>
      <w:sz w:val="24"/>
    </w:rPr>
  </w:style>
  <w:style w:type="paragraph" w:styleId="Beschriftung">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berarbeitung">
    <w:name w:val="Revision"/>
    <w:pPr>
      <w:widowControl/>
    </w:pPr>
  </w:style>
  <w:style w:type="paragraph" w:customStyle="1" w:styleId="HeaderandFooter">
    <w:name w:val="Header and Footer"/>
    <w:basedOn w:val="Standard"/>
  </w:style>
  <w:style w:type="paragraph" w:styleId="Kopfzeile">
    <w:name w:val="header"/>
    <w:basedOn w:val="Standard"/>
    <w:pPr>
      <w:tabs>
        <w:tab w:val="center" w:pos="4536"/>
        <w:tab w:val="right" w:pos="9072"/>
      </w:tabs>
      <w:spacing w:after="0" w:line="240" w:lineRule="auto"/>
    </w:pPr>
  </w:style>
  <w:style w:type="paragraph" w:styleId="Fuzeile">
    <w:name w:val="footer"/>
    <w:basedOn w:val="Standard"/>
    <w:pPr>
      <w:tabs>
        <w:tab w:val="center" w:pos="4536"/>
        <w:tab w:val="right" w:pos="9072"/>
      </w:tabs>
      <w:spacing w:after="0" w:line="240" w:lineRule="auto"/>
    </w:pPr>
  </w:style>
  <w:style w:type="paragraph" w:styleId="StandardWeb">
    <w:name w:val="Normal (Web)"/>
    <w:basedOn w:val="Standard"/>
    <w:pPr>
      <w:spacing w:before="280" w:after="280" w:line="240" w:lineRule="auto"/>
    </w:pPr>
    <w:rPr>
      <w:rFonts w:cs="Calibri"/>
      <w:lang w:eastAsia="de-DE"/>
    </w:rPr>
  </w:style>
  <w:style w:type="paragraph" w:styleId="Sprechblasentext">
    <w:name w:val="Balloon Text"/>
    <w:basedOn w:val="Standard"/>
    <w:pPr>
      <w:spacing w:after="0" w:line="240" w:lineRule="auto"/>
    </w:pPr>
    <w:rPr>
      <w:rFonts w:ascii="Tahoma" w:eastAsia="Tahoma" w:hAnsi="Tahoma" w:cs="Tahoma"/>
      <w:sz w:val="16"/>
      <w:szCs w:val="16"/>
    </w:rPr>
  </w:style>
  <w:style w:type="paragraph" w:customStyle="1" w:styleId="Marginalia">
    <w:name w:val="Marginalia"/>
    <w:basedOn w:val="Standard"/>
    <w:pPr>
      <w:spacing w:line="240" w:lineRule="auto"/>
    </w:pPr>
    <w:rPr>
      <w:sz w:val="20"/>
      <w:szCs w:val="20"/>
    </w:rPr>
  </w:style>
  <w:style w:type="paragraph" w:styleId="Kommentarthema">
    <w:name w:val="annotation subject"/>
    <w:basedOn w:val="Marginalia"/>
    <w:next w:val="Marginalia"/>
    <w:rPr>
      <w:b/>
      <w:bCs/>
    </w:rPr>
  </w:style>
  <w:style w:type="paragraph" w:styleId="NurText">
    <w:name w:val="Plain Text"/>
    <w:basedOn w:val="Standard"/>
    <w:pPr>
      <w:spacing w:after="0" w:line="240" w:lineRule="auto"/>
    </w:pPr>
    <w:rPr>
      <w:rFonts w:cs="Calibri"/>
    </w:rPr>
  </w:style>
  <w:style w:type="paragraph" w:styleId="Listenabsatz">
    <w:name w:val="List Paragraph"/>
    <w:basedOn w:val="Standard"/>
    <w:pPr>
      <w:ind w:left="720"/>
      <w:contextualSpacing/>
    </w:pPr>
  </w:style>
  <w:style w:type="character" w:customStyle="1" w:styleId="KopfzeileZchn">
    <w:name w:val="Kopfzeile Zchn"/>
    <w:basedOn w:val="Absatz-Standardschriftart"/>
  </w:style>
  <w:style w:type="character" w:customStyle="1" w:styleId="FuzeileZchn">
    <w:name w:val="Fußzeile Zchn"/>
    <w:basedOn w:val="Absatz-Standardschriftart"/>
  </w:style>
  <w:style w:type="character" w:customStyle="1" w:styleId="Internetlink">
    <w:name w:val="Internet link"/>
    <w:basedOn w:val="Absatz-Standardschriftart"/>
    <w:rPr>
      <w:color w:val="0000FF"/>
      <w:u w:val="single"/>
    </w:rPr>
  </w:style>
  <w:style w:type="character" w:customStyle="1" w:styleId="NichtaufgelsteErwhnung1">
    <w:name w:val="Nicht aufgelöste Erwähnung1"/>
    <w:basedOn w:val="Absatz-Standardschriftart"/>
    <w:rPr>
      <w:color w:val="605E5C"/>
      <w:shd w:val="clear" w:color="auto" w:fill="E1DFDD"/>
    </w:rPr>
  </w:style>
  <w:style w:type="character" w:customStyle="1" w:styleId="SprechblasentextZchn">
    <w:name w:val="Sprechblasentext Zchn"/>
    <w:basedOn w:val="Absatz-Standardschriftart"/>
    <w:rPr>
      <w:rFonts w:ascii="Tahoma" w:eastAsia="Tahoma" w:hAnsi="Tahoma" w:cs="Tahoma"/>
      <w:sz w:val="16"/>
      <w:szCs w:val="16"/>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sz w:val="20"/>
      <w:szCs w:val="20"/>
    </w:rPr>
  </w:style>
  <w:style w:type="character" w:customStyle="1" w:styleId="KommentarthemaZchn">
    <w:name w:val="Kommentarthema Zchn"/>
    <w:basedOn w:val="KommentartextZchn"/>
    <w:rPr>
      <w:b/>
      <w:bCs/>
      <w:sz w:val="20"/>
      <w:szCs w:val="20"/>
    </w:rPr>
  </w:style>
  <w:style w:type="character" w:styleId="NichtaufgelsteErwhnung">
    <w:name w:val="Unresolved Mention"/>
    <w:basedOn w:val="Absatz-Standardschriftart"/>
    <w:rPr>
      <w:color w:val="605E5C"/>
      <w:shd w:val="clear" w:color="auto" w:fill="E1DFDD"/>
    </w:rPr>
  </w:style>
  <w:style w:type="character" w:customStyle="1" w:styleId="VisitedInternetLink">
    <w:name w:val="Visited Internet Link"/>
    <w:basedOn w:val="Absatz-Standardschriftart"/>
    <w:rPr>
      <w:color w:val="954F72"/>
      <w:u w:val="single"/>
    </w:rPr>
  </w:style>
  <w:style w:type="character" w:customStyle="1" w:styleId="NurTextZchn">
    <w:name w:val="Nur Text Zchn"/>
    <w:basedOn w:val="Absatz-Standardschriftart"/>
    <w:rPr>
      <w:rFonts w:ascii="Calibri" w:eastAsia="Calibri" w:hAnsi="Calibri" w:cs="Calibri"/>
    </w:rPr>
  </w:style>
  <w:style w:type="character" w:customStyle="1" w:styleId="ListLabel1">
    <w:name w:val="ListLabel 1"/>
    <w:rPr>
      <w:rFonts w:ascii="Calibri" w:eastAsia="Calibri" w:hAnsi="Calibri" w:cs="Calibri"/>
    </w:rPr>
  </w:style>
  <w:style w:type="character" w:customStyle="1" w:styleId="ListLabel2">
    <w:name w:val="ListLabel 2"/>
    <w:rPr>
      <w:rFonts w:cs="Courier New"/>
    </w:rPr>
  </w:style>
  <w:style w:type="character" w:customStyle="1" w:styleId="ListLabel3">
    <w:name w:val="ListLabel 3"/>
    <w:rPr>
      <w:rFonts w:ascii="Calibri" w:eastAsia="Calibri" w:hAnsi="Calibri" w:cs="Calibri"/>
    </w:rPr>
  </w:style>
  <w:style w:type="character" w:customStyle="1" w:styleId="ListLabel4">
    <w:name w:val="ListLabel 4"/>
    <w:rPr>
      <w:rFonts w:ascii="Calibri" w:eastAsia="Calibri" w:hAnsi="Calibri" w:cs="Calibri"/>
    </w:rPr>
  </w:style>
  <w:style w:type="character" w:customStyle="1" w:styleId="ListLabel5">
    <w:name w:val="ListLabel 5"/>
    <w:rPr>
      <w:rFonts w:cs="Courier New"/>
    </w:rPr>
  </w:style>
  <w:style w:type="character" w:customStyle="1" w:styleId="ListLabel6">
    <w:name w:val="ListLabel 6"/>
    <w:rPr>
      <w:rFonts w:ascii="Calibri" w:eastAsia="Calibri" w:hAnsi="Calibri" w:cs="Calibri"/>
    </w:rPr>
  </w:style>
  <w:style w:type="character" w:customStyle="1" w:styleId="ListLabel7">
    <w:name w:val="ListLabel 7"/>
    <w:rPr>
      <w:rFonts w:ascii="Calibri" w:eastAsia="Calibri" w:hAnsi="Calibri" w:cs="Calibri"/>
    </w:rPr>
  </w:style>
  <w:style w:type="character" w:customStyle="1" w:styleId="ListLabel8">
    <w:name w:val="ListLabel 8"/>
    <w:rPr>
      <w:rFonts w:cs="Courier New"/>
    </w:rPr>
  </w:style>
  <w:style w:type="character" w:customStyle="1" w:styleId="ListLabel9">
    <w:name w:val="ListLabel 9"/>
    <w:rPr>
      <w:rFonts w:ascii="Calibri" w:eastAsia="Calibri" w:hAnsi="Calibri" w:cs="Calibri"/>
    </w:rPr>
  </w:style>
  <w:style w:type="character" w:customStyle="1" w:styleId="ListLabel10">
    <w:name w:val="ListLabel 10"/>
    <w:rPr>
      <w:rFonts w:ascii="Arial" w:eastAsia="Arial" w:hAnsi="Arial" w:cs="Arial"/>
      <w:sz w:val="24"/>
      <w:szCs w:val="24"/>
    </w:rPr>
  </w:style>
  <w:style w:type="character" w:customStyle="1" w:styleId="ListLabel11">
    <w:name w:val="ListLabel 11"/>
    <w:rPr>
      <w:rFonts w:ascii="Arial" w:eastAsia="Arial" w:hAnsi="Arial" w:cs="Arial"/>
      <w:sz w:val="18"/>
      <w:szCs w:val="18"/>
    </w:rPr>
  </w:style>
  <w:style w:type="character" w:customStyle="1" w:styleId="ListLabel12">
    <w:name w:val="ListLabel 12"/>
  </w:style>
  <w:style w:type="character" w:customStyle="1" w:styleId="Linenumbering">
    <w:name w:val="Line numbering"/>
  </w:style>
  <w:style w:type="numbering" w:customStyle="1" w:styleId="KeineListe1">
    <w:name w:val="Keine Liste1"/>
    <w:basedOn w:val="KeineListe"/>
    <w:pPr>
      <w:numPr>
        <w:numId w:val="1"/>
      </w:numPr>
    </w:pPr>
  </w:style>
  <w:style w:type="numbering" w:customStyle="1" w:styleId="WWNum1">
    <w:name w:val="WWNum1"/>
    <w:basedOn w:val="KeineListe"/>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nna.behrendt@raab-gruppe.de" TargetMode="External"/><Relationship Id="rId18" Type="http://schemas.openxmlformats.org/officeDocument/2006/relationships/hyperlink" Target="file:///\\SPRDC\Daten\Raab-Gruppe\PIs\2022-02%20IFH%20intherm\www.raab-gruppe.d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raab-gruppe.de" TargetMode="External"/><Relationship Id="rId17" Type="http://schemas.openxmlformats.org/officeDocument/2006/relationships/hyperlink" Target="file:///\\SPRDC\Daten\Raab-Gruppe\PIs\2022-02%20IFH%20intherm\www.raab-gruppe.de" TargetMode="External"/><Relationship Id="rId2" Type="http://schemas.openxmlformats.org/officeDocument/2006/relationships/customXml" Target="../customXml/item2.xml"/><Relationship Id="rId16" Type="http://schemas.openxmlformats.org/officeDocument/2006/relationships/hyperlink" Target="http://raab-gruppe.de" TargetMode="External"/><Relationship Id="rId20" Type="http://schemas.openxmlformats.org/officeDocument/2006/relationships/hyperlink" Target="https://waldecker-pr.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yperlink" Target="file:///\\SPRDC\Daten\Raab-Gruppe\PIs\2022-02%20IFH%20intherm\info@raab-gruppe.de" TargetMode="External"/><Relationship Id="rId23" Type="http://schemas.openxmlformats.org/officeDocument/2006/relationships/theme" Target="theme/theme1.xml"/><Relationship Id="rId10" Type="http://schemas.openxmlformats.org/officeDocument/2006/relationships/hyperlink" Target="http://www.raab-gruppe.de" TargetMode="External"/><Relationship Id="rId19" Type="http://schemas.openxmlformats.org/officeDocument/2006/relationships/hyperlink" Target="mailto:paul@waldecker-p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raab-gruppe.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74F2726-3CDF-4372-9B8C-E718D919118E}">
  <we:reference id="a6ab5f17-ed7d-4c8a-80f0-5a39579a70a2" version="1.5.1.0" store="EXCatalog" storeType="EXCatalog"/>
  <we:alternateReferences>
    <we:reference id="WA200002017" version="1.5.1.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517727-7656-40d0-9227-3e4f5acd3db8">
      <Terms xmlns="http://schemas.microsoft.com/office/infopath/2007/PartnerControls"/>
    </lcf76f155ced4ddcb4097134ff3c332f>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TaxCatchAll xmlns="0199b454-ffd2-4ecd-a2ad-8dc705baedad" xsi:nil="true"/>
    <Medium xmlns="a1517727-7656-40d0-9227-3e4f5acd3db8" xsi:nil="true"/>
    <Medienformat xmlns="a1517727-7656-40d0-9227-3e4f5acd3db8" xsi:nil="true"/>
    <Auflage_x002f_Visits xmlns="a1517727-7656-40d0-9227-3e4f5acd3d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6E655-EC5C-42D1-9446-049249413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D5CDC-A817-41BC-9105-0B08F3406A44}">
  <ds:schemaRefs>
    <ds:schemaRef ds:uri="http://schemas.microsoft.com/office/2006/metadata/properties"/>
    <ds:schemaRef ds:uri="http://schemas.microsoft.com/office/infopath/2007/PartnerControls"/>
    <ds:schemaRef ds:uri="http://schemas.microsoft.com/sharepoint/v3"/>
    <ds:schemaRef ds:uri="a1517727-7656-40d0-9227-3e4f5acd3db8"/>
    <ds:schemaRef ds:uri="0199b454-ffd2-4ecd-a2ad-8dc705baedad"/>
  </ds:schemaRefs>
</ds:datastoreItem>
</file>

<file path=customXml/itemProps3.xml><?xml version="1.0" encoding="utf-8"?>
<ds:datastoreItem xmlns:ds="http://schemas.openxmlformats.org/officeDocument/2006/customXml" ds:itemID="{5C1BFABB-2D18-4130-A741-662DAB4364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3671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dc:creator>
  <cp:lastModifiedBy>Marion Paul</cp:lastModifiedBy>
  <cp:revision>5</cp:revision>
  <dcterms:created xsi:type="dcterms:W3CDTF">2026-07-20T10:00:00Z</dcterms:created>
  <dcterms:modified xsi:type="dcterms:W3CDTF">2026-07-20T11:36:00Z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0x01010093BCB504A6F2F647B4E6F8C7BBBEF3AE</vt:lpwstr>
  </property>
  <property fmtid="{D5CDD505-2E9C-101B-9397-08002B2CF9AE}" pid="4" name="MediaServiceImageTags">
    <vt:lpwstr/>
  </property>
  <property fmtid="{D5CDD505-2E9C-101B-9397-08002B2CF9AE}" pid="5" name="Order">
    <vt:r8>72200</vt:r8>
  </property>
</Properties>
</file>