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3F44CF" w14:textId="77777777" w:rsidR="0078638E" w:rsidRDefault="0078638E" w:rsidP="000E3345">
      <w:pPr>
        <w:autoSpaceDE w:val="0"/>
        <w:autoSpaceDN w:val="0"/>
        <w:adjustRightInd w:val="0"/>
        <w:ind w:left="0" w:right="-573"/>
        <w:rPr>
          <w:rFonts w:ascii="Verdana" w:hAnsi="Verdana" w:cs="Arial"/>
          <w:b/>
          <w:bCs/>
          <w:sz w:val="20"/>
          <w:szCs w:val="20"/>
        </w:rPr>
      </w:pPr>
      <w:r w:rsidRPr="00DD1E2B">
        <w:rPr>
          <w:rFonts w:ascii="Verdana" w:hAnsi="Verdana" w:cs="Arial"/>
          <w:b/>
          <w:bCs/>
          <w:sz w:val="20"/>
          <w:szCs w:val="20"/>
        </w:rPr>
        <w:t>Pressemitteilung</w:t>
      </w:r>
    </w:p>
    <w:p w14:paraId="77D739BD" w14:textId="77777777" w:rsidR="0078638E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1B994736" w14:textId="77777777" w:rsidR="0078638E" w:rsidRPr="00DD1E2B" w:rsidRDefault="0078638E" w:rsidP="0078638E">
      <w:pPr>
        <w:autoSpaceDE w:val="0"/>
        <w:autoSpaceDN w:val="0"/>
        <w:adjustRightInd w:val="0"/>
        <w:ind w:right="-573"/>
        <w:rPr>
          <w:rFonts w:ascii="Verdana" w:hAnsi="Verdana" w:cs="Arial"/>
          <w:b/>
          <w:bCs/>
          <w:sz w:val="20"/>
          <w:szCs w:val="20"/>
        </w:rPr>
      </w:pPr>
    </w:p>
    <w:p w14:paraId="6808BE78" w14:textId="5FC80DD5" w:rsidR="00A5477D" w:rsidRPr="0078638E" w:rsidRDefault="00581027" w:rsidP="00E20F03">
      <w:pPr>
        <w:autoSpaceDE w:val="0"/>
        <w:autoSpaceDN w:val="0"/>
        <w:adjustRightInd w:val="0"/>
        <w:ind w:left="0" w:right="-573"/>
        <w:rPr>
          <w:rFonts w:ascii="Verdana" w:hAnsi="Verdana" w:cs="Arial"/>
          <w:sz w:val="44"/>
          <w:szCs w:val="44"/>
        </w:rPr>
      </w:pPr>
      <w:r>
        <w:rPr>
          <w:rFonts w:ascii="Verdana" w:hAnsi="Verdana" w:cs="Arial"/>
          <w:sz w:val="44"/>
          <w:szCs w:val="44"/>
        </w:rPr>
        <w:t>Wärmepumpe</w:t>
      </w:r>
      <w:r w:rsidR="00C5117D">
        <w:rPr>
          <w:rFonts w:ascii="Verdana" w:hAnsi="Verdana" w:cs="Arial"/>
          <w:sz w:val="44"/>
          <w:szCs w:val="44"/>
        </w:rPr>
        <w:t>n</w:t>
      </w:r>
      <w:r>
        <w:rPr>
          <w:rFonts w:ascii="Verdana" w:hAnsi="Verdana" w:cs="Arial"/>
          <w:sz w:val="44"/>
          <w:szCs w:val="44"/>
        </w:rPr>
        <w:t xml:space="preserve"> </w:t>
      </w:r>
      <w:r w:rsidR="00E045C7">
        <w:rPr>
          <w:rFonts w:ascii="Verdana" w:hAnsi="Verdana" w:cs="Arial"/>
          <w:sz w:val="44"/>
          <w:szCs w:val="44"/>
        </w:rPr>
        <w:t>ergänz</w:t>
      </w:r>
      <w:r w:rsidR="00C5117D">
        <w:rPr>
          <w:rFonts w:ascii="Verdana" w:hAnsi="Verdana" w:cs="Arial"/>
          <w:sz w:val="44"/>
          <w:szCs w:val="44"/>
        </w:rPr>
        <w:t>en</w:t>
      </w:r>
      <w:r w:rsidR="00E045C7">
        <w:rPr>
          <w:rFonts w:ascii="Verdana" w:hAnsi="Verdana" w:cs="Arial"/>
          <w:sz w:val="44"/>
          <w:szCs w:val="44"/>
        </w:rPr>
        <w:t xml:space="preserve"> Brennwert:</w:t>
      </w:r>
      <w:r w:rsidR="00253E8C">
        <w:rPr>
          <w:rFonts w:ascii="Verdana" w:hAnsi="Verdana" w:cs="Arial"/>
          <w:sz w:val="44"/>
          <w:szCs w:val="44"/>
        </w:rPr>
        <w:br/>
        <w:t>Hybrid</w:t>
      </w:r>
      <w:r w:rsidR="0032242A">
        <w:rPr>
          <w:rFonts w:ascii="Verdana" w:hAnsi="Verdana" w:cs="Arial"/>
          <w:sz w:val="44"/>
          <w:szCs w:val="44"/>
        </w:rPr>
        <w:t xml:space="preserve">e </w:t>
      </w:r>
      <w:r w:rsidR="00CF2483">
        <w:rPr>
          <w:rFonts w:ascii="Verdana" w:hAnsi="Verdana" w:cs="Arial"/>
          <w:sz w:val="44"/>
          <w:szCs w:val="44"/>
        </w:rPr>
        <w:t>Versorgung</w:t>
      </w:r>
      <w:r w:rsidR="00253E8C">
        <w:rPr>
          <w:rFonts w:ascii="Verdana" w:hAnsi="Verdana" w:cs="Arial"/>
          <w:sz w:val="44"/>
          <w:szCs w:val="44"/>
        </w:rPr>
        <w:t xml:space="preserve"> für über</w:t>
      </w:r>
      <w:r w:rsidR="00062083">
        <w:rPr>
          <w:rFonts w:ascii="Verdana" w:hAnsi="Verdana" w:cs="Arial"/>
          <w:sz w:val="44"/>
          <w:szCs w:val="44"/>
        </w:rPr>
        <w:t xml:space="preserve"> 2.</w:t>
      </w:r>
      <w:r w:rsidR="00253E8C">
        <w:rPr>
          <w:rFonts w:ascii="Verdana" w:hAnsi="Verdana" w:cs="Arial"/>
          <w:sz w:val="44"/>
          <w:szCs w:val="44"/>
        </w:rPr>
        <w:t>2</w:t>
      </w:r>
      <w:r w:rsidR="00062083">
        <w:rPr>
          <w:rFonts w:ascii="Verdana" w:hAnsi="Verdana" w:cs="Arial"/>
          <w:sz w:val="44"/>
          <w:szCs w:val="44"/>
        </w:rPr>
        <w:t xml:space="preserve">00 </w:t>
      </w:r>
      <w:r w:rsidR="005A3877">
        <w:rPr>
          <w:rFonts w:ascii="Verdana" w:hAnsi="Verdana" w:cs="Arial"/>
          <w:sz w:val="44"/>
          <w:szCs w:val="44"/>
        </w:rPr>
        <w:t>Jugendliche</w:t>
      </w:r>
      <w:r w:rsidR="00062083">
        <w:rPr>
          <w:rFonts w:ascii="Verdana" w:hAnsi="Verdana" w:cs="Arial"/>
          <w:sz w:val="44"/>
          <w:szCs w:val="44"/>
        </w:rPr>
        <w:t xml:space="preserve"> </w:t>
      </w:r>
    </w:p>
    <w:p w14:paraId="7305A9F6" w14:textId="77777777" w:rsidR="00A5477D" w:rsidRPr="0078638E" w:rsidRDefault="00A5477D" w:rsidP="00E20F03">
      <w:pPr>
        <w:autoSpaceDE w:val="0"/>
        <w:autoSpaceDN w:val="0"/>
        <w:adjustRightInd w:val="0"/>
        <w:ind w:left="0" w:right="-573"/>
        <w:rPr>
          <w:rFonts w:ascii="Verdana" w:hAnsi="Verdana" w:cs="Arial"/>
          <w:b/>
          <w:bCs/>
          <w:sz w:val="34"/>
          <w:szCs w:val="34"/>
        </w:rPr>
      </w:pPr>
    </w:p>
    <w:p w14:paraId="23497D99" w14:textId="4A3D517B" w:rsidR="003D3865" w:rsidRPr="008A41B9" w:rsidRDefault="00C950B4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8A41B9">
        <w:rPr>
          <w:rFonts w:ascii="Verdana" w:hAnsi="Verdana" w:cs="Gotham Light"/>
          <w:b/>
          <w:bCs/>
          <w:spacing w:val="-5"/>
          <w:sz w:val="20"/>
          <w:szCs w:val="20"/>
        </w:rPr>
        <w:t xml:space="preserve">Rastede, </w:t>
      </w:r>
      <w:r w:rsidR="003846D0">
        <w:rPr>
          <w:rFonts w:ascii="Verdana" w:hAnsi="Verdana" w:cs="Gotham Light"/>
          <w:b/>
          <w:bCs/>
          <w:spacing w:val="-5"/>
          <w:sz w:val="20"/>
          <w:szCs w:val="20"/>
        </w:rPr>
        <w:t>Juni</w:t>
      </w:r>
      <w:r w:rsidR="00ED430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</w:t>
      </w:r>
      <w:r w:rsidR="00AC4911" w:rsidRPr="008A41B9">
        <w:rPr>
          <w:rFonts w:ascii="Verdana" w:hAnsi="Verdana" w:cs="Gotham Light"/>
          <w:b/>
          <w:bCs/>
          <w:spacing w:val="-5"/>
          <w:sz w:val="20"/>
          <w:szCs w:val="20"/>
        </w:rPr>
        <w:t>202</w:t>
      </w:r>
      <w:r w:rsidR="0017233A" w:rsidRPr="008A41B9">
        <w:rPr>
          <w:rFonts w:ascii="Verdana" w:hAnsi="Verdana" w:cs="Gotham Light"/>
          <w:b/>
          <w:bCs/>
          <w:spacing w:val="-5"/>
          <w:sz w:val="20"/>
          <w:szCs w:val="20"/>
        </w:rPr>
        <w:t>4</w:t>
      </w:r>
      <w:r w:rsidR="00AC4911" w:rsidRPr="008A41B9">
        <w:rPr>
          <w:rFonts w:ascii="Verdana" w:hAnsi="Verdana" w:cs="Gotham Light"/>
          <w:b/>
          <w:bCs/>
          <w:spacing w:val="-5"/>
          <w:sz w:val="20"/>
          <w:szCs w:val="20"/>
        </w:rPr>
        <w:t xml:space="preserve">. </w:t>
      </w:r>
      <w:r w:rsidR="006751FA">
        <w:rPr>
          <w:rFonts w:ascii="Verdana" w:hAnsi="Verdana" w:cs="Gotham Light"/>
          <w:b/>
          <w:bCs/>
          <w:spacing w:val="-5"/>
          <w:sz w:val="20"/>
          <w:szCs w:val="20"/>
        </w:rPr>
        <w:t xml:space="preserve">Mehr als </w:t>
      </w:r>
      <w:r w:rsidR="008A41B9">
        <w:rPr>
          <w:rFonts w:ascii="Verdana" w:hAnsi="Verdana" w:cs="Gotham Light"/>
          <w:b/>
          <w:bCs/>
          <w:spacing w:val="-5"/>
          <w:sz w:val="20"/>
          <w:szCs w:val="20"/>
        </w:rPr>
        <w:t>940 </w:t>
      </w:r>
      <w:r w:rsidR="00AD0BE4">
        <w:rPr>
          <w:rFonts w:ascii="Verdana" w:hAnsi="Verdana" w:cs="Gotham Light"/>
          <w:b/>
          <w:bCs/>
          <w:spacing w:val="-5"/>
          <w:sz w:val="20"/>
          <w:szCs w:val="20"/>
        </w:rPr>
        <w:t>m²</w:t>
      </w:r>
      <w:r w:rsidR="008A41B9">
        <w:rPr>
          <w:rFonts w:ascii="Verdana" w:hAnsi="Verdana" w:cs="Gotham Light"/>
          <w:b/>
          <w:bCs/>
          <w:spacing w:val="-5"/>
          <w:sz w:val="20"/>
          <w:szCs w:val="20"/>
        </w:rPr>
        <w:t xml:space="preserve"> zusätzliche Nutzfläche umfasst </w:t>
      </w:r>
      <w:r w:rsidR="002E5328">
        <w:rPr>
          <w:rFonts w:ascii="Verdana" w:hAnsi="Verdana" w:cs="Gotham Light"/>
          <w:b/>
          <w:bCs/>
          <w:spacing w:val="-5"/>
          <w:sz w:val="20"/>
          <w:szCs w:val="20"/>
        </w:rPr>
        <w:t xml:space="preserve">das zweite Erweiterungsgebäude </w:t>
      </w:r>
      <w:r w:rsidR="008A41B9">
        <w:rPr>
          <w:rFonts w:ascii="Verdana" w:hAnsi="Verdana" w:cs="Gotham Light"/>
          <w:b/>
          <w:bCs/>
          <w:spacing w:val="-5"/>
          <w:sz w:val="20"/>
          <w:szCs w:val="20"/>
        </w:rPr>
        <w:t>der</w:t>
      </w:r>
      <w:r w:rsidR="008A41B9" w:rsidRPr="008A41B9">
        <w:rPr>
          <w:rFonts w:ascii="Verdana" w:hAnsi="Verdana" w:cs="Gotham Light"/>
          <w:b/>
          <w:bCs/>
          <w:spacing w:val="-5"/>
          <w:sz w:val="20"/>
          <w:szCs w:val="20"/>
        </w:rPr>
        <w:t xml:space="preserve"> Kooperative</w:t>
      </w:r>
      <w:r w:rsidR="008A41B9">
        <w:rPr>
          <w:rFonts w:ascii="Verdana" w:hAnsi="Verdana" w:cs="Gotham Light"/>
          <w:b/>
          <w:bCs/>
          <w:spacing w:val="-5"/>
          <w:sz w:val="20"/>
          <w:szCs w:val="20"/>
        </w:rPr>
        <w:t>n</w:t>
      </w:r>
      <w:r w:rsidR="008A41B9" w:rsidRPr="008A41B9">
        <w:rPr>
          <w:rFonts w:ascii="Verdana" w:hAnsi="Verdana" w:cs="Gotham Light"/>
          <w:b/>
          <w:bCs/>
          <w:spacing w:val="-5"/>
          <w:sz w:val="20"/>
          <w:szCs w:val="20"/>
        </w:rPr>
        <w:t xml:space="preserve"> G</w:t>
      </w:r>
      <w:r w:rsidR="008A41B9">
        <w:rPr>
          <w:rFonts w:ascii="Verdana" w:hAnsi="Verdana" w:cs="Gotham Light"/>
          <w:b/>
          <w:bCs/>
          <w:spacing w:val="-5"/>
          <w:sz w:val="20"/>
          <w:szCs w:val="20"/>
        </w:rPr>
        <w:t xml:space="preserve">esamtschule Rastede. Um für den Anbau den </w:t>
      </w:r>
      <w:r w:rsidR="008A41B9" w:rsidRPr="008A41B9">
        <w:rPr>
          <w:rFonts w:ascii="Verdana" w:hAnsi="Verdana" w:cs="Gotham Light"/>
          <w:b/>
          <w:bCs/>
          <w:spacing w:val="-5"/>
          <w:sz w:val="20"/>
          <w:szCs w:val="20"/>
        </w:rPr>
        <w:t xml:space="preserve">Passivhaus-Standard </w:t>
      </w:r>
      <w:r w:rsidR="008A41B9">
        <w:rPr>
          <w:rFonts w:ascii="Verdana" w:hAnsi="Verdana" w:cs="Gotham Light"/>
          <w:b/>
          <w:bCs/>
          <w:spacing w:val="-5"/>
          <w:sz w:val="20"/>
          <w:szCs w:val="20"/>
        </w:rPr>
        <w:t>zu erreichen</w:t>
      </w:r>
      <w:r w:rsidR="008A41B9" w:rsidRPr="008A41B9">
        <w:rPr>
          <w:rFonts w:ascii="Verdana" w:hAnsi="Verdana" w:cs="Gotham Light"/>
          <w:b/>
          <w:bCs/>
          <w:spacing w:val="-5"/>
          <w:sz w:val="20"/>
          <w:szCs w:val="20"/>
        </w:rPr>
        <w:t xml:space="preserve">, </w:t>
      </w:r>
      <w:r w:rsidR="008A41B9">
        <w:rPr>
          <w:rFonts w:ascii="Verdana" w:hAnsi="Verdana" w:cs="Gotham Light"/>
          <w:b/>
          <w:bCs/>
          <w:spacing w:val="-5"/>
          <w:sz w:val="20"/>
          <w:szCs w:val="20"/>
        </w:rPr>
        <w:t>setzten die Verantwortlichen</w:t>
      </w:r>
      <w:r w:rsidR="008A41B9" w:rsidRPr="008A41B9">
        <w:rPr>
          <w:rFonts w:ascii="Verdana" w:hAnsi="Verdana" w:cs="Gotham Light"/>
          <w:b/>
          <w:bCs/>
          <w:spacing w:val="-5"/>
          <w:sz w:val="20"/>
          <w:szCs w:val="20"/>
        </w:rPr>
        <w:t xml:space="preserve"> bei der Wärmeerzeugung auf </w:t>
      </w:r>
      <w:r w:rsidR="00C71B54">
        <w:rPr>
          <w:rFonts w:ascii="Verdana" w:hAnsi="Verdana" w:cs="Gotham Light"/>
          <w:b/>
          <w:bCs/>
          <w:spacing w:val="-5"/>
          <w:sz w:val="20"/>
          <w:szCs w:val="20"/>
        </w:rPr>
        <w:t xml:space="preserve">ein </w:t>
      </w:r>
      <w:r w:rsidR="001256B1">
        <w:rPr>
          <w:rFonts w:ascii="Verdana" w:hAnsi="Verdana" w:cs="Gotham Light"/>
          <w:b/>
          <w:bCs/>
          <w:spacing w:val="-5"/>
          <w:sz w:val="20"/>
          <w:szCs w:val="20"/>
        </w:rPr>
        <w:t xml:space="preserve">hocheffizientes </w:t>
      </w:r>
      <w:r w:rsidR="00C71B54">
        <w:rPr>
          <w:rFonts w:ascii="Verdana" w:hAnsi="Verdana" w:cs="Gotham Light"/>
          <w:b/>
          <w:bCs/>
          <w:spacing w:val="-5"/>
          <w:sz w:val="20"/>
          <w:szCs w:val="20"/>
        </w:rPr>
        <w:t>Kaskaden</w:t>
      </w:r>
      <w:r w:rsidR="00841D82">
        <w:rPr>
          <w:rFonts w:ascii="Verdana" w:hAnsi="Verdana" w:cs="Gotham Light"/>
          <w:b/>
          <w:bCs/>
          <w:spacing w:val="-5"/>
          <w:sz w:val="20"/>
          <w:szCs w:val="20"/>
        </w:rPr>
        <w:t>s</w:t>
      </w:r>
      <w:r w:rsidR="00C71B54">
        <w:rPr>
          <w:rFonts w:ascii="Verdana" w:hAnsi="Verdana" w:cs="Gotham Light"/>
          <w:b/>
          <w:bCs/>
          <w:spacing w:val="-5"/>
          <w:sz w:val="20"/>
          <w:szCs w:val="20"/>
        </w:rPr>
        <w:t>ystem</w:t>
      </w:r>
      <w:r w:rsidR="008A41B9" w:rsidRPr="008A41B9">
        <w:rPr>
          <w:rFonts w:ascii="Verdana" w:hAnsi="Verdana" w:cs="Gotham Light"/>
          <w:b/>
          <w:bCs/>
          <w:spacing w:val="-5"/>
          <w:sz w:val="20"/>
          <w:szCs w:val="20"/>
        </w:rPr>
        <w:t xml:space="preserve"> mit Luft-/Wasser-Wärmepumpen</w:t>
      </w:r>
      <w:r w:rsidR="00DE378D">
        <w:rPr>
          <w:rFonts w:ascii="Verdana" w:hAnsi="Verdana" w:cs="Gotham Light"/>
          <w:b/>
          <w:bCs/>
          <w:spacing w:val="-5"/>
          <w:sz w:val="20"/>
          <w:szCs w:val="20"/>
        </w:rPr>
        <w:t xml:space="preserve"> von BRÖTJE</w:t>
      </w:r>
      <w:r w:rsidR="009B6F13">
        <w:rPr>
          <w:rFonts w:ascii="Verdana" w:hAnsi="Verdana" w:cs="Gotham Light"/>
          <w:b/>
          <w:bCs/>
          <w:spacing w:val="-5"/>
          <w:sz w:val="20"/>
          <w:szCs w:val="20"/>
        </w:rPr>
        <w:t>.</w:t>
      </w:r>
    </w:p>
    <w:p w14:paraId="424F1393" w14:textId="18B26960" w:rsidR="00F0655F" w:rsidRPr="00E20F03" w:rsidRDefault="005A3877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452E1C">
        <w:rPr>
          <w:noProof/>
        </w:rPr>
        <mc:AlternateContent>
          <mc:Choice Requires="wps">
            <w:drawing>
              <wp:anchor distT="0" distB="0" distL="180340" distR="180340" simplePos="0" relativeHeight="251658241" behindDoc="1" locked="0" layoutInCell="1" allowOverlap="0" wp14:anchorId="62A53FC5" wp14:editId="4E943185">
                <wp:simplePos x="0" y="0"/>
                <wp:positionH relativeFrom="margin">
                  <wp:align>left</wp:align>
                </wp:positionH>
                <wp:positionV relativeFrom="paragraph">
                  <wp:posOffset>4518660</wp:posOffset>
                </wp:positionV>
                <wp:extent cx="6041390" cy="647700"/>
                <wp:effectExtent l="0" t="0" r="0" b="0"/>
                <wp:wrapTopAndBottom/>
                <wp:docPr id="27" name="Textfeld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41390" cy="647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687A388" w14:textId="7E39CCD9" w:rsidR="00911C09" w:rsidRPr="002A019B" w:rsidRDefault="00AD5882" w:rsidP="00911C0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Der Gebäudekomplex der KGS Rastede wächst um 26</w:t>
                            </w:r>
                            <w:r w:rsidR="00F460A8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Meter</w:t>
                            </w:r>
                            <w:r w:rsidR="00841D82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Anbau, die BRÖTJE Heizungsanlage um zwei hocheffiziente Wärmepumpen.</w:t>
                            </w:r>
                          </w:p>
                          <w:p w14:paraId="1C995AF2" w14:textId="39BA2F5E" w:rsidR="00911C09" w:rsidRPr="00B95B1A" w:rsidRDefault="00911C09" w:rsidP="00911C0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ind w:left="0" w:right="33"/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</w:pPr>
                            <w:r w:rsidRPr="002A019B"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Bild: </w:t>
                            </w:r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August </w:t>
                            </w:r>
                            <w:proofErr w:type="spellStart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>Brötje</w:t>
                            </w:r>
                            <w:proofErr w:type="spellEnd"/>
                            <w:r>
                              <w:rPr>
                                <w:rFonts w:ascii="Verdana" w:hAnsi="Verdana" w:cs="Gotham Light"/>
                                <w:i/>
                                <w:iCs/>
                                <w:spacing w:val="-5"/>
                                <w:sz w:val="18"/>
                                <w:szCs w:val="18"/>
                              </w:rPr>
                              <w:t xml:space="preserve"> GmbH, Rastede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2A53FC5" id="_x0000_t202" coordsize="21600,21600" o:spt="202" path="m,l,21600r21600,l21600,xe">
                <v:stroke joinstyle="miter"/>
                <v:path gradientshapeok="t" o:connecttype="rect"/>
              </v:shapetype>
              <v:shape id="Textfeld 27" o:spid="_x0000_s1026" type="#_x0000_t202" style="position:absolute;margin-left:0;margin-top:355.8pt;width:475.7pt;height:51pt;z-index:-251658239;visibility:visible;mso-wrap-style:square;mso-width-percent:0;mso-height-percent:0;mso-wrap-distance-left:14.2pt;mso-wrap-distance-top:0;mso-wrap-distance-right:14.2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" o:allowoverlap="f" fillcolor="white [3201]" stroked="f" strokeweight=".5pt">
                <v:textbox inset="0,,0">
                  <w:txbxContent>
                    <w:p w14:paraId="0687A388" w14:textId="7E39CCD9" w:rsidR="00911C09" w:rsidRPr="002A019B" w:rsidRDefault="00AD5882" w:rsidP="00911C0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Der Gebäudekomplex der KGS Rastede wächst um 26</w:t>
                      </w:r>
                      <w:r w:rsidR="00F460A8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Meter</w:t>
                      </w:r>
                      <w:r w:rsidR="00841D82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Anbau, die BRÖTJE Heizungsanlage um zwei hocheffiziente Wärmepumpen.</w:t>
                      </w:r>
                    </w:p>
                    <w:p w14:paraId="1C995AF2" w14:textId="39BA2F5E" w:rsidR="00911C09" w:rsidRPr="00B95B1A" w:rsidRDefault="00911C09" w:rsidP="00911C0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ind w:left="0" w:right="33"/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</w:pPr>
                      <w:r w:rsidRPr="002A019B"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Bild: </w:t>
                      </w:r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August </w:t>
                      </w:r>
                      <w:proofErr w:type="spellStart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>Brötje</w:t>
                      </w:r>
                      <w:proofErr w:type="spellEnd"/>
                      <w:r>
                        <w:rPr>
                          <w:rFonts w:ascii="Verdana" w:hAnsi="Verdana" w:cs="Gotham Light"/>
                          <w:i/>
                          <w:iCs/>
                          <w:spacing w:val="-5"/>
                          <w:sz w:val="18"/>
                          <w:szCs w:val="18"/>
                        </w:rPr>
                        <w:t xml:space="preserve"> GmbH, Rastede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690C3E" w:rsidRPr="00DD1E2B">
        <w:rPr>
          <w:rFonts w:ascii="Verdana" w:hAnsi="Verdana" w:cs="Gotham Light"/>
          <w:b/>
          <w:bCs/>
          <w:noProof/>
          <w:spacing w:val="-5"/>
          <w:sz w:val="20"/>
          <w:szCs w:val="20"/>
          <w:lang w:val="en-US"/>
        </w:rPr>
        <w:drawing>
          <wp:anchor distT="180340" distB="180340" distL="180340" distR="180340" simplePos="0" relativeHeight="251658240" behindDoc="0" locked="0" layoutInCell="1" allowOverlap="0" wp14:anchorId="671BA4C2" wp14:editId="3168B047">
            <wp:simplePos x="0" y="0"/>
            <wp:positionH relativeFrom="margin">
              <wp:posOffset>-78105</wp:posOffset>
            </wp:positionH>
            <wp:positionV relativeFrom="paragraph">
              <wp:posOffset>393700</wp:posOffset>
            </wp:positionV>
            <wp:extent cx="6165215" cy="4109720"/>
            <wp:effectExtent l="0" t="0" r="6985" b="5080"/>
            <wp:wrapTopAndBottom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215" cy="4109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48A6BF" w14:textId="228367B3" w:rsidR="003D3865" w:rsidRPr="00E20F03" w:rsidRDefault="003D3865" w:rsidP="00E20F03">
      <w:pPr>
        <w:autoSpaceDE w:val="0"/>
        <w:autoSpaceDN w:val="0"/>
        <w:adjustRightInd w:val="0"/>
        <w:spacing w:line="24" w:lineRule="atLeast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9901A4A" w14:textId="77777777" w:rsidR="00A17B2A" w:rsidRDefault="00A17B2A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17B2A" w:rsidSect="00697EA0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4130F611" w14:textId="3C9B6CBF" w:rsidR="002B47A0" w:rsidRDefault="00F771A4" w:rsidP="00A17B2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lastRenderedPageBreak/>
        <w:t xml:space="preserve">An der </w:t>
      </w:r>
      <w:r w:rsidRPr="00F771A4">
        <w:rPr>
          <w:rFonts w:ascii="Verdana" w:hAnsi="Verdana" w:cs="Gotham Light"/>
          <w:spacing w:val="-5"/>
          <w:sz w:val="20"/>
          <w:szCs w:val="20"/>
        </w:rPr>
        <w:t>1976/77</w:t>
      </w:r>
      <w:r>
        <w:rPr>
          <w:rFonts w:ascii="Verdana" w:hAnsi="Verdana" w:cs="Gotham Light"/>
          <w:spacing w:val="-5"/>
          <w:sz w:val="20"/>
          <w:szCs w:val="20"/>
        </w:rPr>
        <w:t xml:space="preserve"> erbauten KGS</w:t>
      </w:r>
      <w:r w:rsidR="00161889">
        <w:rPr>
          <w:rFonts w:ascii="Verdana" w:hAnsi="Verdana" w:cs="Gotham Light"/>
          <w:spacing w:val="-5"/>
          <w:sz w:val="20"/>
          <w:szCs w:val="20"/>
        </w:rPr>
        <w:t xml:space="preserve"> Rastede </w:t>
      </w:r>
      <w:r w:rsidR="0066102C">
        <w:rPr>
          <w:rFonts w:ascii="Verdana" w:hAnsi="Verdana" w:cs="Gotham Light"/>
          <w:spacing w:val="-5"/>
          <w:sz w:val="20"/>
          <w:szCs w:val="20"/>
        </w:rPr>
        <w:t xml:space="preserve">ist </w:t>
      </w:r>
      <w:r w:rsidR="00161889">
        <w:rPr>
          <w:rFonts w:ascii="Verdana" w:hAnsi="Verdana" w:cs="Gotham Light"/>
          <w:spacing w:val="-5"/>
          <w:sz w:val="20"/>
          <w:szCs w:val="20"/>
        </w:rPr>
        <w:t>Weiterentwicklung</w:t>
      </w:r>
      <w:r w:rsidR="007D364E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66102C">
        <w:rPr>
          <w:rFonts w:ascii="Verdana" w:hAnsi="Verdana" w:cs="Gotham Light"/>
          <w:spacing w:val="-5"/>
          <w:sz w:val="20"/>
          <w:szCs w:val="20"/>
        </w:rPr>
        <w:t>an der</w:t>
      </w:r>
      <w:r w:rsidR="00BA5C25">
        <w:rPr>
          <w:rFonts w:ascii="Verdana" w:hAnsi="Verdana" w:cs="Gotham Light"/>
          <w:spacing w:val="-5"/>
          <w:sz w:val="20"/>
          <w:szCs w:val="20"/>
        </w:rPr>
        <w:t xml:space="preserve"> Tagesordnung</w:t>
      </w:r>
      <w:r w:rsidR="007D364E">
        <w:rPr>
          <w:rFonts w:ascii="Verdana" w:hAnsi="Verdana" w:cs="Gotham Light"/>
          <w:spacing w:val="-5"/>
          <w:sz w:val="20"/>
          <w:szCs w:val="20"/>
        </w:rPr>
        <w:t xml:space="preserve"> – auch was </w:t>
      </w:r>
      <w:r w:rsidR="00B13DE8">
        <w:rPr>
          <w:rFonts w:ascii="Verdana" w:hAnsi="Verdana" w:cs="Gotham Light"/>
          <w:spacing w:val="-5"/>
          <w:sz w:val="20"/>
          <w:szCs w:val="20"/>
        </w:rPr>
        <w:t>Platz</w:t>
      </w:r>
      <w:r w:rsidR="00E046B6">
        <w:rPr>
          <w:rFonts w:ascii="Verdana" w:hAnsi="Verdana" w:cs="Gotham Light"/>
          <w:spacing w:val="-5"/>
          <w:sz w:val="20"/>
          <w:szCs w:val="20"/>
        </w:rPr>
        <w:t>angebot und Gebäudetechnik betrifft</w:t>
      </w:r>
      <w:r w:rsidR="0000124A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3227E3">
        <w:rPr>
          <w:rFonts w:ascii="Verdana" w:hAnsi="Verdana" w:cs="Gotham Light"/>
          <w:spacing w:val="-5"/>
          <w:sz w:val="20"/>
          <w:szCs w:val="20"/>
        </w:rPr>
        <w:t xml:space="preserve">Im 26 Meter langen Erweiterungsbau </w:t>
      </w:r>
      <w:r w:rsidR="0022615D">
        <w:rPr>
          <w:rFonts w:ascii="Verdana" w:hAnsi="Verdana" w:cs="Gotham Light"/>
          <w:spacing w:val="-5"/>
          <w:sz w:val="20"/>
          <w:szCs w:val="20"/>
        </w:rPr>
        <w:t>entsteht</w:t>
      </w:r>
      <w:r w:rsidR="00AF266F">
        <w:rPr>
          <w:rFonts w:ascii="Verdana" w:hAnsi="Verdana" w:cs="Gotham Light"/>
          <w:spacing w:val="-5"/>
          <w:sz w:val="20"/>
          <w:szCs w:val="20"/>
        </w:rPr>
        <w:t xml:space="preserve"> aktuell</w:t>
      </w:r>
      <w:r w:rsidR="0022615D">
        <w:rPr>
          <w:rFonts w:ascii="Verdana" w:hAnsi="Verdana" w:cs="Gotham Light"/>
          <w:spacing w:val="-5"/>
          <w:sz w:val="20"/>
          <w:szCs w:val="20"/>
        </w:rPr>
        <w:t xml:space="preserve"> eine Reihe neuer Klassen- und Büroräume.</w:t>
      </w:r>
      <w:r w:rsidR="004D7A28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5A43CE">
        <w:rPr>
          <w:rFonts w:ascii="Verdana" w:hAnsi="Verdana" w:cs="Gotham Light"/>
          <w:spacing w:val="-5"/>
          <w:sz w:val="20"/>
          <w:szCs w:val="20"/>
        </w:rPr>
        <w:t xml:space="preserve">Schon </w:t>
      </w:r>
      <w:r w:rsidR="00D34B2A">
        <w:rPr>
          <w:rFonts w:ascii="Verdana" w:hAnsi="Verdana" w:cs="Gotham Light"/>
          <w:spacing w:val="-5"/>
          <w:sz w:val="20"/>
          <w:szCs w:val="20"/>
        </w:rPr>
        <w:t>bei der Beheizung des Hauptgebäudes</w:t>
      </w:r>
      <w:r w:rsidR="005F39DA" w:rsidRPr="005F39DA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685989">
        <w:rPr>
          <w:rFonts w:ascii="Verdana" w:hAnsi="Verdana" w:cs="Gotham Light"/>
          <w:spacing w:val="-5"/>
          <w:sz w:val="20"/>
          <w:szCs w:val="20"/>
        </w:rPr>
        <w:t xml:space="preserve">hatte </w:t>
      </w:r>
      <w:r w:rsidR="00C65913">
        <w:rPr>
          <w:rFonts w:ascii="Verdana" w:hAnsi="Verdana" w:cs="Gotham Light"/>
          <w:spacing w:val="-5"/>
          <w:sz w:val="20"/>
          <w:szCs w:val="20"/>
        </w:rPr>
        <w:t>man</w:t>
      </w:r>
      <w:r w:rsidR="005E440A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5F39DA" w:rsidRPr="005F39DA">
        <w:rPr>
          <w:rFonts w:ascii="Verdana" w:hAnsi="Verdana" w:cs="Gotham Light"/>
          <w:spacing w:val="-5"/>
          <w:sz w:val="20"/>
          <w:szCs w:val="20"/>
        </w:rPr>
        <w:t xml:space="preserve">gute Erfahrungen mit </w:t>
      </w:r>
      <w:r w:rsidR="005A43CE">
        <w:rPr>
          <w:rFonts w:ascii="Verdana" w:hAnsi="Verdana" w:cs="Gotham Light"/>
          <w:spacing w:val="-5"/>
          <w:sz w:val="20"/>
          <w:szCs w:val="20"/>
        </w:rPr>
        <w:t xml:space="preserve">zwei </w:t>
      </w:r>
      <w:r w:rsidR="00B13DE8">
        <w:rPr>
          <w:rFonts w:ascii="Verdana" w:hAnsi="Verdana" w:cs="Gotham Light"/>
          <w:spacing w:val="-5"/>
          <w:sz w:val="20"/>
          <w:szCs w:val="20"/>
        </w:rPr>
        <w:t xml:space="preserve">kaskadierten </w:t>
      </w:r>
      <w:r w:rsidR="005F39DA" w:rsidRPr="005F39DA">
        <w:rPr>
          <w:rFonts w:ascii="Verdana" w:hAnsi="Verdana" w:cs="Gotham Light"/>
          <w:spacing w:val="-5"/>
          <w:sz w:val="20"/>
          <w:szCs w:val="20"/>
        </w:rPr>
        <w:t xml:space="preserve">Gas-Brennwertgeräten </w:t>
      </w:r>
      <w:r w:rsidR="005A43CE">
        <w:rPr>
          <w:rFonts w:ascii="Verdana" w:hAnsi="Verdana" w:cs="Gotham Light"/>
          <w:spacing w:val="-5"/>
          <w:sz w:val="20"/>
          <w:szCs w:val="20"/>
        </w:rPr>
        <w:t xml:space="preserve">Modell SGB 610 i </w:t>
      </w:r>
      <w:r w:rsidR="005F39DA" w:rsidRPr="005F39DA">
        <w:rPr>
          <w:rFonts w:ascii="Verdana" w:hAnsi="Verdana" w:cs="Gotham Light"/>
          <w:spacing w:val="-5"/>
          <w:sz w:val="20"/>
          <w:szCs w:val="20"/>
        </w:rPr>
        <w:t xml:space="preserve">aus dem Hause </w:t>
      </w:r>
      <w:r w:rsidR="00F17EAE">
        <w:rPr>
          <w:rFonts w:ascii="Verdana" w:hAnsi="Verdana" w:cs="Gotham Light"/>
          <w:spacing w:val="-5"/>
          <w:sz w:val="20"/>
          <w:szCs w:val="20"/>
        </w:rPr>
        <w:t>BRÖTJE</w:t>
      </w:r>
      <w:r w:rsidR="005F39DA" w:rsidRPr="005F39DA">
        <w:rPr>
          <w:rFonts w:ascii="Verdana" w:hAnsi="Verdana" w:cs="Gotham Light"/>
          <w:spacing w:val="-5"/>
          <w:sz w:val="20"/>
          <w:szCs w:val="20"/>
        </w:rPr>
        <w:t xml:space="preserve"> gemacht</w:t>
      </w:r>
      <w:r w:rsidR="005A43CE">
        <w:rPr>
          <w:rFonts w:ascii="Verdana" w:hAnsi="Verdana" w:cs="Gotham Light"/>
          <w:spacing w:val="-5"/>
          <w:sz w:val="20"/>
          <w:szCs w:val="20"/>
        </w:rPr>
        <w:t>.</w:t>
      </w:r>
      <w:r w:rsidR="00E3187F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98176D">
        <w:rPr>
          <w:rFonts w:ascii="Verdana" w:hAnsi="Verdana" w:cs="Gotham Light"/>
          <w:spacing w:val="-5"/>
          <w:sz w:val="20"/>
          <w:szCs w:val="20"/>
        </w:rPr>
        <w:t xml:space="preserve">Um </w:t>
      </w:r>
      <w:r w:rsidR="005848DB">
        <w:rPr>
          <w:rFonts w:ascii="Verdana" w:hAnsi="Verdana" w:cs="Gotham Light"/>
          <w:spacing w:val="-5"/>
          <w:sz w:val="20"/>
          <w:szCs w:val="20"/>
        </w:rPr>
        <w:t xml:space="preserve">im Anbau </w:t>
      </w:r>
      <w:r w:rsidR="0098176D">
        <w:rPr>
          <w:rFonts w:ascii="Verdana" w:hAnsi="Verdana" w:cs="Gotham Light"/>
          <w:spacing w:val="-5"/>
          <w:sz w:val="20"/>
          <w:szCs w:val="20"/>
        </w:rPr>
        <w:t xml:space="preserve">den Passivhaus-Standard </w:t>
      </w:r>
      <w:r w:rsidR="005848DB">
        <w:rPr>
          <w:rFonts w:ascii="Verdana" w:hAnsi="Verdana" w:cs="Gotham Light"/>
          <w:spacing w:val="-5"/>
          <w:sz w:val="20"/>
          <w:szCs w:val="20"/>
        </w:rPr>
        <w:t>zu erzielen</w:t>
      </w:r>
      <w:r w:rsidR="00CD634E">
        <w:rPr>
          <w:rFonts w:ascii="Verdana" w:hAnsi="Verdana" w:cs="Gotham Light"/>
          <w:spacing w:val="-5"/>
          <w:sz w:val="20"/>
          <w:szCs w:val="20"/>
        </w:rPr>
        <w:t xml:space="preserve">, entschied man sich </w:t>
      </w:r>
      <w:r w:rsidR="00DF58A0">
        <w:rPr>
          <w:rFonts w:ascii="Verdana" w:hAnsi="Verdana" w:cs="Gotham Light"/>
          <w:spacing w:val="-5"/>
          <w:sz w:val="20"/>
          <w:szCs w:val="20"/>
        </w:rPr>
        <w:t>daher</w:t>
      </w:r>
      <w:r w:rsidR="0074606D">
        <w:rPr>
          <w:rFonts w:ascii="Verdana" w:hAnsi="Verdana" w:cs="Gotham Light"/>
          <w:spacing w:val="-5"/>
          <w:sz w:val="20"/>
          <w:szCs w:val="20"/>
        </w:rPr>
        <w:t xml:space="preserve">, </w:t>
      </w:r>
      <w:r w:rsidR="00DF58A0">
        <w:rPr>
          <w:rFonts w:ascii="Verdana" w:hAnsi="Verdana" w:cs="Gotham Light"/>
          <w:spacing w:val="-5"/>
          <w:sz w:val="20"/>
          <w:szCs w:val="20"/>
        </w:rPr>
        <w:t>zwei</w:t>
      </w:r>
      <w:r w:rsidR="00952E1C">
        <w:rPr>
          <w:rFonts w:ascii="Verdana" w:hAnsi="Verdana" w:cs="Gotham Light"/>
          <w:spacing w:val="-5"/>
          <w:sz w:val="20"/>
          <w:szCs w:val="20"/>
        </w:rPr>
        <w:t xml:space="preserve"> Luft-/</w:t>
      </w:r>
      <w:r w:rsidR="00AD0BE4">
        <w:rPr>
          <w:rFonts w:ascii="Verdana" w:hAnsi="Verdana" w:cs="Gotham Light"/>
          <w:spacing w:val="-5"/>
          <w:sz w:val="20"/>
          <w:szCs w:val="20"/>
        </w:rPr>
        <w:t>Wasser-Wärmepumpen</w:t>
      </w:r>
      <w:r w:rsidR="00952E1C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8944A8">
        <w:rPr>
          <w:rFonts w:ascii="Verdana" w:hAnsi="Verdana" w:cs="Gotham Light"/>
          <w:spacing w:val="-5"/>
          <w:sz w:val="20"/>
          <w:szCs w:val="20"/>
        </w:rPr>
        <w:t>desselben Herstellers</w:t>
      </w:r>
      <w:r w:rsidR="0074606D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D57179">
        <w:rPr>
          <w:rFonts w:ascii="Verdana" w:hAnsi="Verdana" w:cs="Gotham Light"/>
          <w:spacing w:val="-5"/>
          <w:sz w:val="20"/>
          <w:szCs w:val="20"/>
        </w:rPr>
        <w:t>zu installieren.</w:t>
      </w:r>
    </w:p>
    <w:p w14:paraId="5AFADD39" w14:textId="77777777" w:rsidR="00631AE5" w:rsidRDefault="00631AE5" w:rsidP="00A17B2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6E53DB47" w14:textId="4661BEAA" w:rsidR="005F39DA" w:rsidRDefault="00436691" w:rsidP="00A17B2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>Das Wärmepumpen-Duo vom</w:t>
      </w:r>
      <w:r w:rsidR="008944A8">
        <w:rPr>
          <w:rFonts w:ascii="Verdana" w:hAnsi="Verdana" w:cs="Gotham Light"/>
          <w:spacing w:val="-5"/>
          <w:sz w:val="20"/>
          <w:szCs w:val="20"/>
        </w:rPr>
        <w:t xml:space="preserve"> Typ</w:t>
      </w:r>
      <w:r w:rsidR="008944A8" w:rsidRPr="005F39DA">
        <w:rPr>
          <w:rFonts w:ascii="Verdana" w:hAnsi="Verdana" w:cs="Gotham Light"/>
          <w:spacing w:val="-5"/>
          <w:sz w:val="20"/>
          <w:szCs w:val="20"/>
        </w:rPr>
        <w:t xml:space="preserve"> BLW NEO 18</w:t>
      </w:r>
      <w:r>
        <w:rPr>
          <w:rFonts w:ascii="Verdana" w:hAnsi="Verdana" w:cs="Gotham Light"/>
          <w:spacing w:val="-5"/>
          <w:sz w:val="20"/>
          <w:szCs w:val="20"/>
        </w:rPr>
        <w:t xml:space="preserve"> versorgt </w:t>
      </w:r>
      <w:r w:rsidR="005F39DA" w:rsidRPr="005F39DA">
        <w:rPr>
          <w:rFonts w:ascii="Verdana" w:hAnsi="Verdana" w:cs="Gotham Light"/>
          <w:spacing w:val="-5"/>
          <w:sz w:val="20"/>
          <w:szCs w:val="20"/>
        </w:rPr>
        <w:t xml:space="preserve">den neuen Schultrakt permanent mit der passenden Heizleistung. </w:t>
      </w:r>
      <w:r w:rsidR="008F3A52">
        <w:rPr>
          <w:rFonts w:ascii="Verdana" w:hAnsi="Verdana" w:cs="Gotham Light"/>
          <w:spacing w:val="-5"/>
          <w:sz w:val="20"/>
          <w:szCs w:val="20"/>
        </w:rPr>
        <w:t xml:space="preserve">Dabei </w:t>
      </w:r>
      <w:r w:rsidR="00E87FF0">
        <w:rPr>
          <w:rFonts w:ascii="Verdana" w:hAnsi="Verdana" w:cs="Gotham Light"/>
          <w:spacing w:val="-5"/>
          <w:sz w:val="20"/>
          <w:szCs w:val="20"/>
        </w:rPr>
        <w:t xml:space="preserve">liefert es im modulierenden Betrieb </w:t>
      </w:r>
      <w:r w:rsidR="005F39DA" w:rsidRPr="005F39DA">
        <w:rPr>
          <w:rFonts w:ascii="Verdana" w:hAnsi="Verdana" w:cs="Gotham Light"/>
          <w:spacing w:val="-5"/>
          <w:sz w:val="20"/>
          <w:szCs w:val="20"/>
        </w:rPr>
        <w:t>zwischen ca. 5,1 und 38,4</w:t>
      </w:r>
      <w:r w:rsidR="00E7029C">
        <w:rPr>
          <w:rFonts w:ascii="Verdana" w:hAnsi="Verdana" w:cs="Gotham Light"/>
          <w:spacing w:val="-5"/>
          <w:sz w:val="20"/>
          <w:szCs w:val="20"/>
        </w:rPr>
        <w:t> </w:t>
      </w:r>
      <w:r w:rsidR="005F39DA" w:rsidRPr="005F39DA">
        <w:rPr>
          <w:rFonts w:ascii="Verdana" w:hAnsi="Verdana" w:cs="Gotham Light"/>
          <w:spacing w:val="-5"/>
          <w:sz w:val="20"/>
          <w:szCs w:val="20"/>
        </w:rPr>
        <w:t>kW</w:t>
      </w:r>
      <w:r w:rsidR="007643DA" w:rsidRPr="007643DA">
        <w:rPr>
          <w:rFonts w:ascii="Verdana" w:hAnsi="Verdana" w:cs="Gotham Light"/>
          <w:spacing w:val="-5"/>
          <w:sz w:val="20"/>
          <w:szCs w:val="20"/>
        </w:rPr>
        <w:t>.</w:t>
      </w:r>
      <w:r w:rsidR="007643DA">
        <w:rPr>
          <w:rFonts w:ascii="Verdana" w:hAnsi="Verdana" w:cs="Gotham Light"/>
          <w:spacing w:val="-5"/>
          <w:sz w:val="20"/>
          <w:szCs w:val="20"/>
        </w:rPr>
        <w:t xml:space="preserve"> Mit</w:t>
      </w:r>
      <w:r w:rsidR="007643DA" w:rsidRPr="007643DA">
        <w:rPr>
          <w:rFonts w:ascii="Verdana" w:hAnsi="Verdana" w:cs="Gotham Light"/>
          <w:spacing w:val="-5"/>
          <w:sz w:val="20"/>
          <w:szCs w:val="20"/>
        </w:rPr>
        <w:t xml:space="preserve"> zwei im Verbund arbeitenden Wärmetauscher</w:t>
      </w:r>
      <w:r w:rsidR="007643DA">
        <w:rPr>
          <w:rFonts w:ascii="Verdana" w:hAnsi="Verdana" w:cs="Gotham Light"/>
          <w:spacing w:val="-5"/>
          <w:sz w:val="20"/>
          <w:szCs w:val="20"/>
        </w:rPr>
        <w:t>n</w:t>
      </w:r>
      <w:r w:rsidR="007643DA" w:rsidRPr="007643DA">
        <w:rPr>
          <w:rFonts w:ascii="Verdana" w:hAnsi="Verdana" w:cs="Gotham Light"/>
          <w:spacing w:val="-5"/>
          <w:sz w:val="20"/>
          <w:szCs w:val="20"/>
        </w:rPr>
        <w:t xml:space="preserve"> erreichen die Monoblock-Geräte einen COP von über 4,25 bei A2/W35</w:t>
      </w:r>
      <w:r w:rsidR="005F39DA" w:rsidRPr="005F39DA">
        <w:rPr>
          <w:rFonts w:ascii="Verdana" w:hAnsi="Verdana" w:cs="Gotham Light"/>
          <w:spacing w:val="-5"/>
          <w:sz w:val="20"/>
          <w:szCs w:val="20"/>
        </w:rPr>
        <w:t>. Ein großzügig dimensionierter Verdampfer mit intelligenten Abtaufunktionen stellt den vereisungssicheren Betrieb in der Winterzeit sicher</w:t>
      </w:r>
      <w:r w:rsidR="005A3877">
        <w:rPr>
          <w:rFonts w:ascii="Verdana" w:hAnsi="Verdana" w:cs="Gotham Light"/>
          <w:spacing w:val="-5"/>
          <w:sz w:val="20"/>
          <w:szCs w:val="20"/>
        </w:rPr>
        <w:t>.</w:t>
      </w:r>
      <w:r w:rsidR="008A41B9" w:rsidRPr="008A41B9">
        <w:t xml:space="preserve"> </w:t>
      </w:r>
      <w:r w:rsidR="008A41B9" w:rsidRPr="008A41B9">
        <w:rPr>
          <w:rFonts w:ascii="Verdana" w:hAnsi="Verdana" w:cs="Gotham Light"/>
          <w:spacing w:val="-5"/>
          <w:sz w:val="20"/>
          <w:szCs w:val="20"/>
        </w:rPr>
        <w:t>Zur Raumheizung belädt die Wärmepumpen-Gruppe einen Juratherm Pufferspeicher mit 1.000</w:t>
      </w:r>
      <w:r w:rsidR="00F17EAE">
        <w:rPr>
          <w:rFonts w:ascii="Verdana" w:hAnsi="Verdana" w:cs="Gotham Light"/>
          <w:spacing w:val="-5"/>
          <w:sz w:val="20"/>
          <w:szCs w:val="20"/>
        </w:rPr>
        <w:t> </w:t>
      </w:r>
      <w:r w:rsidR="008A41B9" w:rsidRPr="008A41B9">
        <w:rPr>
          <w:rFonts w:ascii="Verdana" w:hAnsi="Verdana" w:cs="Gotham Light"/>
          <w:spacing w:val="-5"/>
          <w:sz w:val="20"/>
          <w:szCs w:val="20"/>
        </w:rPr>
        <w:t xml:space="preserve">l Nutzvolumen. </w:t>
      </w:r>
      <w:r w:rsidR="000D5D62" w:rsidRPr="000D5D62">
        <w:rPr>
          <w:rFonts w:ascii="Verdana" w:hAnsi="Verdana" w:cs="Gotham Light"/>
          <w:spacing w:val="-5"/>
          <w:sz w:val="20"/>
          <w:szCs w:val="20"/>
        </w:rPr>
        <w:t xml:space="preserve">Zwei Hydroboxen </w:t>
      </w:r>
      <w:r w:rsidR="005F39DA">
        <w:rPr>
          <w:rFonts w:ascii="Verdana" w:hAnsi="Verdana" w:cs="Gotham Light"/>
          <w:spacing w:val="-5"/>
          <w:sz w:val="20"/>
          <w:szCs w:val="20"/>
        </w:rPr>
        <w:t xml:space="preserve">von BRÖTJE </w:t>
      </w:r>
      <w:r w:rsidR="000D5D62" w:rsidRPr="000D5D62">
        <w:rPr>
          <w:rFonts w:ascii="Verdana" w:hAnsi="Verdana" w:cs="Gotham Light"/>
          <w:spacing w:val="-5"/>
          <w:sz w:val="20"/>
          <w:szCs w:val="20"/>
        </w:rPr>
        <w:t>erleichterten die hydraulische Anbindung</w:t>
      </w:r>
      <w:r w:rsidR="000D5D62">
        <w:rPr>
          <w:rFonts w:ascii="Verdana" w:hAnsi="Verdana" w:cs="Gotham Light"/>
          <w:spacing w:val="-5"/>
          <w:sz w:val="20"/>
          <w:szCs w:val="20"/>
        </w:rPr>
        <w:t>,</w:t>
      </w:r>
      <w:r w:rsidR="005F39DA">
        <w:rPr>
          <w:rFonts w:ascii="Verdana" w:hAnsi="Verdana" w:cs="Gotham Light"/>
          <w:spacing w:val="-5"/>
          <w:sz w:val="20"/>
          <w:szCs w:val="20"/>
        </w:rPr>
        <w:t xml:space="preserve"> die</w:t>
      </w:r>
      <w:r w:rsidR="00440E46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0D5D62">
        <w:rPr>
          <w:rFonts w:ascii="Verdana" w:hAnsi="Verdana" w:cs="Gotham Light"/>
          <w:spacing w:val="-5"/>
          <w:sz w:val="20"/>
          <w:szCs w:val="20"/>
        </w:rPr>
        <w:t>NEO RWP Regelun</w:t>
      </w:r>
      <w:r w:rsidR="005F39DA">
        <w:rPr>
          <w:rFonts w:ascii="Verdana" w:hAnsi="Verdana" w:cs="Gotham Light"/>
          <w:spacing w:val="-5"/>
          <w:sz w:val="20"/>
          <w:szCs w:val="20"/>
        </w:rPr>
        <w:t xml:space="preserve">g ist </w:t>
      </w:r>
      <w:r w:rsidR="00397F03">
        <w:rPr>
          <w:rFonts w:ascii="Verdana" w:hAnsi="Verdana" w:cs="Gotham Light"/>
          <w:spacing w:val="-5"/>
          <w:sz w:val="20"/>
          <w:szCs w:val="20"/>
        </w:rPr>
        <w:t xml:space="preserve">gut </w:t>
      </w:r>
      <w:r w:rsidR="001837D1">
        <w:rPr>
          <w:rFonts w:ascii="Verdana" w:hAnsi="Verdana" w:cs="Gotham Light"/>
          <w:spacing w:val="-5"/>
          <w:sz w:val="20"/>
          <w:szCs w:val="20"/>
        </w:rPr>
        <w:t xml:space="preserve">zugänglich </w:t>
      </w:r>
      <w:r w:rsidR="00397F03">
        <w:rPr>
          <w:rFonts w:ascii="Verdana" w:hAnsi="Verdana" w:cs="Gotham Light"/>
          <w:spacing w:val="-5"/>
          <w:sz w:val="20"/>
          <w:szCs w:val="20"/>
        </w:rPr>
        <w:t xml:space="preserve">in zwei Powerboxen </w:t>
      </w:r>
      <w:r w:rsidR="005F39DA">
        <w:rPr>
          <w:rFonts w:ascii="Verdana" w:hAnsi="Verdana" w:cs="Gotham Light"/>
          <w:spacing w:val="-5"/>
          <w:sz w:val="20"/>
          <w:szCs w:val="20"/>
        </w:rPr>
        <w:t>untergebracht.</w:t>
      </w:r>
    </w:p>
    <w:p w14:paraId="5FF4AFAA" w14:textId="77777777" w:rsidR="005F39DA" w:rsidRDefault="005F39DA" w:rsidP="00A17B2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FC197F5" w14:textId="783F6FD5" w:rsidR="0037177F" w:rsidRPr="005A3877" w:rsidRDefault="000D5D62" w:rsidP="0037177F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Durch ihre </w:t>
      </w:r>
      <w:r w:rsidR="007B01E4">
        <w:rPr>
          <w:rFonts w:ascii="Verdana" w:hAnsi="Verdana" w:cs="Gotham Light"/>
          <w:spacing w:val="-5"/>
          <w:sz w:val="20"/>
          <w:szCs w:val="20"/>
        </w:rPr>
        <w:t>geräuschmindernde</w:t>
      </w:r>
      <w:r>
        <w:rPr>
          <w:rFonts w:ascii="Verdana" w:hAnsi="Verdana" w:cs="Gotham Light"/>
          <w:spacing w:val="-5"/>
          <w:sz w:val="20"/>
          <w:szCs w:val="20"/>
        </w:rPr>
        <w:t xml:space="preserve"> Konstruktion und körperschalldämmende Sockel laufen die Außeneinheiten selbst bei Volllast nur mit</w:t>
      </w:r>
      <w:r w:rsidR="005F39DA">
        <w:rPr>
          <w:rFonts w:ascii="Verdana" w:hAnsi="Verdana" w:cs="Gotham Light"/>
          <w:spacing w:val="-5"/>
          <w:sz w:val="20"/>
          <w:szCs w:val="20"/>
        </w:rPr>
        <w:t xml:space="preserve"> dezenten</w:t>
      </w:r>
      <w:r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Pr="000D5D62">
        <w:rPr>
          <w:rFonts w:ascii="Verdana" w:hAnsi="Verdana" w:cs="Gotham Light"/>
          <w:spacing w:val="-5"/>
          <w:sz w:val="20"/>
          <w:szCs w:val="20"/>
        </w:rPr>
        <w:t xml:space="preserve">58 </w:t>
      </w:r>
      <w:proofErr w:type="spellStart"/>
      <w:r w:rsidRPr="000D5D62">
        <w:rPr>
          <w:rFonts w:ascii="Verdana" w:hAnsi="Verdana" w:cs="Gotham Light"/>
          <w:spacing w:val="-5"/>
          <w:sz w:val="20"/>
          <w:szCs w:val="20"/>
        </w:rPr>
        <w:t>db</w:t>
      </w:r>
      <w:proofErr w:type="spellEnd"/>
      <w:r w:rsidRPr="000D5D62">
        <w:rPr>
          <w:rFonts w:ascii="Verdana" w:hAnsi="Verdana" w:cs="Gotham Light"/>
          <w:spacing w:val="-5"/>
          <w:sz w:val="20"/>
          <w:szCs w:val="20"/>
        </w:rPr>
        <w:t>(A)</w:t>
      </w:r>
      <w:r w:rsidR="005F39DA">
        <w:rPr>
          <w:rFonts w:ascii="Verdana" w:hAnsi="Verdana" w:cs="Gotham Light"/>
          <w:spacing w:val="-5"/>
          <w:sz w:val="20"/>
          <w:szCs w:val="20"/>
        </w:rPr>
        <w:t xml:space="preserve"> </w:t>
      </w:r>
      <w:r w:rsidR="00583FEF">
        <w:rPr>
          <w:rFonts w:ascii="Verdana" w:hAnsi="Verdana" w:cs="Gotham Light"/>
          <w:spacing w:val="-5"/>
          <w:sz w:val="20"/>
          <w:szCs w:val="20"/>
        </w:rPr>
        <w:t>Schallleistungspegel.</w:t>
      </w:r>
      <w:r>
        <w:rPr>
          <w:rFonts w:ascii="Verdana" w:hAnsi="Verdana" w:cs="Gotham Light"/>
          <w:spacing w:val="-5"/>
          <w:sz w:val="20"/>
          <w:szCs w:val="20"/>
        </w:rPr>
        <w:t xml:space="preserve"> Zudem</w:t>
      </w:r>
      <w:r w:rsidR="005A3877" w:rsidRPr="005A3877">
        <w:rPr>
          <w:rFonts w:ascii="Verdana" w:hAnsi="Verdana" w:cs="Gotham Light"/>
          <w:spacing w:val="-5"/>
          <w:sz w:val="20"/>
          <w:szCs w:val="20"/>
        </w:rPr>
        <w:t xml:space="preserve"> sind die Wärmepumpen durch zwei RKM-Module mittels MODBUS-Anbindung mit der zentralen Gebäudeleittechnik verbunden</w:t>
      </w:r>
      <w:r w:rsidR="005A3877">
        <w:rPr>
          <w:rFonts w:ascii="Verdana" w:hAnsi="Verdana" w:cs="Gotham Light"/>
          <w:spacing w:val="-5"/>
          <w:sz w:val="20"/>
          <w:szCs w:val="20"/>
        </w:rPr>
        <w:t xml:space="preserve">. </w:t>
      </w:r>
      <w:r w:rsidR="005A3877" w:rsidRPr="005A3877">
        <w:rPr>
          <w:rFonts w:ascii="Verdana" w:hAnsi="Verdana" w:cs="Gotham Light"/>
          <w:spacing w:val="-5"/>
          <w:sz w:val="20"/>
          <w:szCs w:val="20"/>
        </w:rPr>
        <w:t xml:space="preserve">So </w:t>
      </w:r>
      <w:r w:rsidR="005F39DA">
        <w:rPr>
          <w:rFonts w:ascii="Verdana" w:hAnsi="Verdana" w:cs="Gotham Light"/>
          <w:spacing w:val="-5"/>
          <w:sz w:val="20"/>
          <w:szCs w:val="20"/>
        </w:rPr>
        <w:t xml:space="preserve">lassen sich </w:t>
      </w:r>
      <w:r w:rsidR="005A3877" w:rsidRPr="005A3877">
        <w:rPr>
          <w:rFonts w:ascii="Verdana" w:hAnsi="Verdana" w:cs="Gotham Light"/>
          <w:spacing w:val="-5"/>
          <w:sz w:val="20"/>
          <w:szCs w:val="20"/>
        </w:rPr>
        <w:t xml:space="preserve">Ausfälle frühzeitig </w:t>
      </w:r>
      <w:r w:rsidR="005F39DA">
        <w:rPr>
          <w:rFonts w:ascii="Verdana" w:hAnsi="Verdana" w:cs="Gotham Light"/>
          <w:spacing w:val="-5"/>
          <w:sz w:val="20"/>
          <w:szCs w:val="20"/>
        </w:rPr>
        <w:t>voraussehen oder behebe</w:t>
      </w:r>
      <w:r w:rsidR="005A3877" w:rsidRPr="005A3877">
        <w:rPr>
          <w:rFonts w:ascii="Verdana" w:hAnsi="Verdana" w:cs="Gotham Light"/>
          <w:spacing w:val="-5"/>
          <w:sz w:val="20"/>
          <w:szCs w:val="20"/>
        </w:rPr>
        <w:t xml:space="preserve">n. Eine Vernetzung der Gebäudeabschnitte wird zudem einen hybriden Einsatz der Heizungstechnik </w:t>
      </w:r>
      <w:r w:rsidRPr="005A3877">
        <w:rPr>
          <w:rFonts w:ascii="Verdana" w:hAnsi="Verdana" w:cs="Gotham Light"/>
          <w:spacing w:val="-5"/>
          <w:sz w:val="20"/>
          <w:szCs w:val="20"/>
        </w:rPr>
        <w:t xml:space="preserve">ermöglichen </w:t>
      </w:r>
      <w:r w:rsidR="005A3877" w:rsidRPr="005A3877">
        <w:rPr>
          <w:rFonts w:ascii="Verdana" w:hAnsi="Verdana" w:cs="Gotham Light"/>
          <w:spacing w:val="-5"/>
          <w:sz w:val="20"/>
          <w:szCs w:val="20"/>
        </w:rPr>
        <w:t>– also die Kombination der Gas-Brennwert</w:t>
      </w:r>
      <w:r w:rsidR="00B17409">
        <w:rPr>
          <w:rFonts w:ascii="Verdana" w:hAnsi="Verdana" w:cs="Gotham Light"/>
          <w:spacing w:val="-5"/>
          <w:sz w:val="20"/>
          <w:szCs w:val="20"/>
        </w:rPr>
        <w:t>g</w:t>
      </w:r>
      <w:r w:rsidR="005F39DA">
        <w:rPr>
          <w:rFonts w:ascii="Verdana" w:hAnsi="Verdana" w:cs="Gotham Light"/>
          <w:spacing w:val="-5"/>
          <w:sz w:val="20"/>
          <w:szCs w:val="20"/>
        </w:rPr>
        <w:t>eräte</w:t>
      </w:r>
      <w:r w:rsidR="005A3877" w:rsidRPr="005A3877">
        <w:rPr>
          <w:rFonts w:ascii="Verdana" w:hAnsi="Verdana" w:cs="Gotham Light"/>
          <w:spacing w:val="-5"/>
          <w:sz w:val="20"/>
          <w:szCs w:val="20"/>
        </w:rPr>
        <w:t xml:space="preserve"> mit der Wärmepumpen-Kaskade. </w:t>
      </w:r>
      <w:r w:rsidR="005A3877">
        <w:rPr>
          <w:rFonts w:ascii="Verdana" w:hAnsi="Verdana" w:cs="Gotham Light"/>
          <w:spacing w:val="-5"/>
          <w:sz w:val="20"/>
          <w:szCs w:val="20"/>
        </w:rPr>
        <w:t xml:space="preserve">Alle Beteiligten lobten die gelungene </w:t>
      </w:r>
      <w:r w:rsidR="005A3877" w:rsidRPr="005A3877">
        <w:rPr>
          <w:rFonts w:ascii="Verdana" w:hAnsi="Verdana" w:cs="Gotham Light"/>
          <w:spacing w:val="-5"/>
          <w:sz w:val="20"/>
          <w:szCs w:val="20"/>
        </w:rPr>
        <w:t xml:space="preserve">Zusammenarbeit </w:t>
      </w:r>
      <w:r w:rsidR="005A3877">
        <w:rPr>
          <w:rFonts w:ascii="Verdana" w:hAnsi="Verdana" w:cs="Gotham Light"/>
          <w:spacing w:val="-5"/>
          <w:sz w:val="20"/>
          <w:szCs w:val="20"/>
        </w:rPr>
        <w:t>von BRÖTJE</w:t>
      </w:r>
      <w:r w:rsidR="005A3877" w:rsidRPr="005A3877">
        <w:rPr>
          <w:rFonts w:ascii="Verdana" w:hAnsi="Verdana" w:cs="Gotham Light"/>
          <w:spacing w:val="-5"/>
          <w:sz w:val="20"/>
          <w:szCs w:val="20"/>
        </w:rPr>
        <w:t>, den Planern sowie dem Installationsbetrieb.</w:t>
      </w:r>
      <w:r w:rsidR="005A3877" w:rsidRPr="005A3877">
        <w:t xml:space="preserve"> </w:t>
      </w:r>
      <w:r w:rsidR="005A3877" w:rsidRPr="005A3877">
        <w:rPr>
          <w:rFonts w:ascii="Verdana" w:hAnsi="Verdana" w:cs="Gotham Light"/>
          <w:spacing w:val="-5"/>
          <w:sz w:val="20"/>
          <w:szCs w:val="20"/>
        </w:rPr>
        <w:t>„Eine Konstellation, die ich mir für Folgeprojekte durchaus wieder vorstellen kann“, erklärt</w:t>
      </w:r>
      <w:r w:rsidR="005A3877">
        <w:rPr>
          <w:rFonts w:ascii="Verdana" w:hAnsi="Verdana" w:cs="Gotham Light"/>
          <w:spacing w:val="-5"/>
          <w:sz w:val="20"/>
          <w:szCs w:val="20"/>
        </w:rPr>
        <w:t xml:space="preserve"> dazu</w:t>
      </w:r>
      <w:r w:rsidR="005A3877" w:rsidRPr="005A3877">
        <w:rPr>
          <w:rFonts w:ascii="Verdana" w:hAnsi="Verdana" w:cs="Gotham Light"/>
          <w:spacing w:val="-5"/>
          <w:sz w:val="20"/>
          <w:szCs w:val="20"/>
        </w:rPr>
        <w:t xml:space="preserve"> auch Jens Schlosshauer, geschäftsführender Inhaber des</w:t>
      </w:r>
      <w:r w:rsidR="00BF4DC7">
        <w:rPr>
          <w:rFonts w:ascii="Verdana" w:hAnsi="Verdana" w:cs="Gotham Light"/>
          <w:spacing w:val="-5"/>
          <w:sz w:val="20"/>
          <w:szCs w:val="20"/>
        </w:rPr>
        <w:t xml:space="preserve"> zuständigen</w:t>
      </w:r>
      <w:r w:rsidR="005A3877" w:rsidRPr="005A3877">
        <w:rPr>
          <w:rFonts w:ascii="Verdana" w:hAnsi="Verdana" w:cs="Gotham Light"/>
          <w:spacing w:val="-5"/>
          <w:sz w:val="20"/>
          <w:szCs w:val="20"/>
        </w:rPr>
        <w:t xml:space="preserve"> Ingenieurbüros</w:t>
      </w:r>
      <w:r w:rsidR="00A42408">
        <w:rPr>
          <w:rFonts w:ascii="Verdana" w:hAnsi="Verdana" w:cs="Gotham Light"/>
          <w:spacing w:val="-5"/>
          <w:sz w:val="20"/>
          <w:szCs w:val="20"/>
        </w:rPr>
        <w:t xml:space="preserve"> </w:t>
      </w:r>
      <w:proofErr w:type="spellStart"/>
      <w:r w:rsidR="00A42408">
        <w:rPr>
          <w:rFonts w:ascii="Verdana" w:hAnsi="Verdana" w:cs="Gotham Light"/>
          <w:spacing w:val="-5"/>
          <w:sz w:val="20"/>
          <w:szCs w:val="20"/>
        </w:rPr>
        <w:t>heimsch</w:t>
      </w:r>
      <w:proofErr w:type="spellEnd"/>
      <w:r w:rsidR="00512BA6">
        <w:rPr>
          <w:rFonts w:ascii="Verdana" w:hAnsi="Verdana" w:cs="Gotham Light"/>
          <w:spacing w:val="-5"/>
          <w:sz w:val="20"/>
          <w:szCs w:val="20"/>
        </w:rPr>
        <w:t xml:space="preserve"> in Rastede.</w:t>
      </w:r>
      <w:r w:rsidR="0037177F" w:rsidRPr="005A3877">
        <w:rPr>
          <w:rFonts w:ascii="Verdana" w:hAnsi="Verdana" w:cs="Gotham Light"/>
          <w:b/>
          <w:bCs/>
          <w:spacing w:val="-5"/>
          <w:sz w:val="20"/>
          <w:szCs w:val="20"/>
        </w:rPr>
        <w:br w:type="page"/>
      </w:r>
    </w:p>
    <w:p w14:paraId="7DB17479" w14:textId="18EFBA0F" w:rsidR="00352215" w:rsidRPr="002503C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2503C5">
        <w:rPr>
          <w:rFonts w:ascii="Verdana" w:hAnsi="Verdana" w:cs="Gotham Light"/>
          <w:b/>
          <w:bCs/>
          <w:spacing w:val="-5"/>
          <w:sz w:val="20"/>
          <w:szCs w:val="20"/>
        </w:rPr>
        <w:lastRenderedPageBreak/>
        <w:t>Medienkontakt</w:t>
      </w:r>
    </w:p>
    <w:p w14:paraId="1BCE3048" w14:textId="77777777" w:rsidR="00352215" w:rsidRPr="00DD1E2B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3BC7BCB1" w14:textId="77777777" w:rsidR="00A31815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  <w:sectPr w:rsidR="00A31815" w:rsidSect="00697EA0">
          <w:type w:val="continuous"/>
          <w:pgSz w:w="11900" w:h="16840"/>
          <w:pgMar w:top="2350" w:right="1417" w:bottom="1743" w:left="1417" w:header="709" w:footer="709" w:gutter="0"/>
          <w:cols w:space="708"/>
          <w:docGrid w:linePitch="360"/>
        </w:sectPr>
      </w:pPr>
    </w:p>
    <w:p w14:paraId="21E3DA79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 xml:space="preserve">August </w:t>
      </w:r>
      <w:proofErr w:type="spellStart"/>
      <w:r w:rsidRPr="0089142C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89142C">
        <w:rPr>
          <w:rFonts w:ascii="Verdana" w:hAnsi="Verdana" w:cs="Gotham Light"/>
          <w:spacing w:val="-5"/>
          <w:sz w:val="20"/>
          <w:szCs w:val="20"/>
        </w:rPr>
        <w:t xml:space="preserve"> GmbH</w:t>
      </w:r>
    </w:p>
    <w:p w14:paraId="3D410C14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Ory Daniel Laserstein</w:t>
      </w:r>
    </w:p>
    <w:p w14:paraId="037936FB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August-</w:t>
      </w:r>
      <w:proofErr w:type="spellStart"/>
      <w:r w:rsidRPr="0089142C">
        <w:rPr>
          <w:rFonts w:ascii="Verdana" w:hAnsi="Verdana" w:cs="Gotham Light"/>
          <w:spacing w:val="-5"/>
          <w:sz w:val="20"/>
          <w:szCs w:val="20"/>
        </w:rPr>
        <w:t>Brötje</w:t>
      </w:r>
      <w:proofErr w:type="spellEnd"/>
      <w:r w:rsidRPr="0089142C">
        <w:rPr>
          <w:rFonts w:ascii="Verdana" w:hAnsi="Verdana" w:cs="Gotham Light"/>
          <w:spacing w:val="-5"/>
          <w:sz w:val="20"/>
          <w:szCs w:val="20"/>
        </w:rPr>
        <w:t>-Straße 17</w:t>
      </w:r>
    </w:p>
    <w:p w14:paraId="5C3EFB3F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 xml:space="preserve">26180 Rastede </w:t>
      </w:r>
    </w:p>
    <w:p w14:paraId="77398556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T: +49 4402 80718</w:t>
      </w:r>
    </w:p>
    <w:p w14:paraId="74BD3232" w14:textId="77777777" w:rsidR="0089142C" w:rsidRPr="0089142C" w:rsidRDefault="0089142C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89142C">
        <w:rPr>
          <w:rFonts w:ascii="Verdana" w:hAnsi="Verdana" w:cs="Gotham Light"/>
          <w:spacing w:val="-5"/>
          <w:sz w:val="20"/>
          <w:szCs w:val="20"/>
        </w:rPr>
        <w:t>presse@broetje.de</w:t>
      </w:r>
    </w:p>
    <w:p w14:paraId="33F5F7BD" w14:textId="36A6F87D" w:rsidR="00352215" w:rsidRDefault="003846D0" w:rsidP="0089142C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6" w:history="1">
        <w:r w:rsidR="0089142C" w:rsidRPr="0086077C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7E2DE2C6" w14:textId="0696817C" w:rsidR="00352215" w:rsidRPr="00E20F03" w:rsidRDefault="00A318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E20F03">
        <w:rPr>
          <w:rFonts w:ascii="Verdana" w:hAnsi="Verdana" w:cs="Gotham Light"/>
          <w:spacing w:val="-5"/>
          <w:sz w:val="20"/>
          <w:szCs w:val="20"/>
        </w:rPr>
        <w:br w:type="column"/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Waldecker PR </w:t>
      </w:r>
      <w:r w:rsidR="00E62EDF">
        <w:rPr>
          <w:rFonts w:ascii="Verdana" w:hAnsi="Verdana" w:cs="Gotham Light"/>
          <w:spacing w:val="-5"/>
          <w:sz w:val="20"/>
          <w:szCs w:val="20"/>
        </w:rPr>
        <w:t xml:space="preserve">GmbH 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 xml:space="preserve">– Büro für Presse- und </w:t>
      </w:r>
      <w:r w:rsidR="009458D6" w:rsidRPr="00E20F03">
        <w:rPr>
          <w:rFonts w:ascii="Verdana" w:hAnsi="Verdana" w:cs="Gotham Light"/>
          <w:spacing w:val="-5"/>
          <w:sz w:val="20"/>
          <w:szCs w:val="20"/>
        </w:rPr>
        <w:t>Ö</w:t>
      </w:r>
      <w:r w:rsidR="00352215" w:rsidRPr="00E20F03">
        <w:rPr>
          <w:rFonts w:ascii="Verdana" w:hAnsi="Verdana" w:cs="Gotham Light"/>
          <w:spacing w:val="-5"/>
          <w:sz w:val="20"/>
          <w:szCs w:val="20"/>
        </w:rPr>
        <w:t>ffentlichkeitsarbeit</w:t>
      </w:r>
    </w:p>
    <w:p w14:paraId="3386C2BB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Stefanie Schetter</w:t>
      </w:r>
    </w:p>
    <w:p w14:paraId="53E943D2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 xml:space="preserve">In der </w:t>
      </w:r>
      <w:proofErr w:type="spellStart"/>
      <w:r w:rsidRPr="006A6A4B">
        <w:rPr>
          <w:rFonts w:ascii="Verdana" w:hAnsi="Verdana" w:cs="Gotham Light"/>
          <w:spacing w:val="-5"/>
          <w:sz w:val="20"/>
          <w:szCs w:val="20"/>
        </w:rPr>
        <w:t>Büg</w:t>
      </w:r>
      <w:proofErr w:type="spellEnd"/>
      <w:r w:rsidRPr="006A6A4B">
        <w:rPr>
          <w:rFonts w:ascii="Verdana" w:hAnsi="Verdana" w:cs="Gotham Light"/>
          <w:spacing w:val="-5"/>
          <w:sz w:val="20"/>
          <w:szCs w:val="20"/>
        </w:rPr>
        <w:t xml:space="preserve"> 26</w:t>
      </w:r>
    </w:p>
    <w:p w14:paraId="36DBA3F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90453 Nürnberg</w:t>
      </w:r>
    </w:p>
    <w:p w14:paraId="232F418F" w14:textId="77777777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T: +49 911 38 44 02 63</w:t>
      </w:r>
    </w:p>
    <w:p w14:paraId="66F2CF35" w14:textId="093C13B5" w:rsidR="006A6A4B" w:rsidRPr="006A6A4B" w:rsidRDefault="006A6A4B" w:rsidP="006A6A4B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A6A4B">
        <w:rPr>
          <w:rFonts w:ascii="Verdana" w:hAnsi="Verdana" w:cs="Gotham Light"/>
          <w:spacing w:val="-5"/>
          <w:sz w:val="20"/>
          <w:szCs w:val="20"/>
        </w:rPr>
        <w:t>schetter@</w:t>
      </w:r>
      <w:r w:rsidR="00695380">
        <w:rPr>
          <w:rFonts w:ascii="Verdana" w:hAnsi="Verdana" w:cs="Gotham Light"/>
          <w:spacing w:val="-5"/>
          <w:sz w:val="20"/>
          <w:szCs w:val="20"/>
        </w:rPr>
        <w:t>waldecker</w:t>
      </w:r>
      <w:r w:rsidRPr="006A6A4B">
        <w:rPr>
          <w:rFonts w:ascii="Verdana" w:hAnsi="Verdana" w:cs="Gotham Light"/>
          <w:spacing w:val="-5"/>
          <w:sz w:val="20"/>
          <w:szCs w:val="20"/>
        </w:rPr>
        <w:t>-pr.de</w:t>
      </w:r>
    </w:p>
    <w:p w14:paraId="4C6C3162" w14:textId="633D6228" w:rsidR="00352215" w:rsidRPr="00E20F03" w:rsidRDefault="003846D0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hyperlink r:id="rId17" w:history="1">
        <w:r w:rsidR="00695380" w:rsidRPr="00206235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www.waldecker-pr.de</w:t>
        </w:r>
      </w:hyperlink>
    </w:p>
    <w:p w14:paraId="5DD54762" w14:textId="77777777" w:rsidR="00A31815" w:rsidRDefault="00A318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  <w:sectPr w:rsidR="00A31815" w:rsidSect="00697EA0">
          <w:type w:val="continuous"/>
          <w:pgSz w:w="11900" w:h="16840"/>
          <w:pgMar w:top="2350" w:right="1417" w:bottom="1743" w:left="1417" w:header="709" w:footer="709" w:gutter="0"/>
          <w:cols w:num="2" w:space="710" w:equalWidth="0">
            <w:col w:w="2722" w:space="710"/>
            <w:col w:w="5634"/>
          </w:cols>
          <w:docGrid w:linePitch="360"/>
        </w:sectPr>
      </w:pPr>
    </w:p>
    <w:p w14:paraId="7BF86EAF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04BB2331" w14:textId="77777777" w:rsidR="00352215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</w:p>
    <w:p w14:paraId="1A41CCC5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b/>
          <w:bCs/>
          <w:spacing w:val="-5"/>
          <w:sz w:val="20"/>
          <w:szCs w:val="20"/>
        </w:rPr>
      </w:pPr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Über die August </w:t>
      </w:r>
      <w:proofErr w:type="spellStart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>Brötje</w:t>
      </w:r>
      <w:proofErr w:type="spellEnd"/>
      <w:r w:rsidRPr="00833697">
        <w:rPr>
          <w:rFonts w:ascii="Verdana" w:hAnsi="Verdana" w:cs="Gotham Light"/>
          <w:b/>
          <w:bCs/>
          <w:spacing w:val="-5"/>
          <w:sz w:val="20"/>
          <w:szCs w:val="20"/>
        </w:rPr>
        <w:t xml:space="preserve"> GmbH</w:t>
      </w:r>
    </w:p>
    <w:p w14:paraId="69595D5B" w14:textId="77777777" w:rsidR="00352215" w:rsidRPr="00833697" w:rsidRDefault="00352215" w:rsidP="00E20F03">
      <w:pPr>
        <w:autoSpaceDE w:val="0"/>
        <w:autoSpaceDN w:val="0"/>
        <w:adjustRightInd w:val="0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752D66EC" w14:textId="081B60ED" w:rsidR="0007780A" w:rsidRPr="006432BC" w:rsidRDefault="0007780A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>
        <w:rPr>
          <w:rFonts w:ascii="Verdana" w:hAnsi="Verdana" w:cs="Gotham Light"/>
          <w:spacing w:val="-5"/>
          <w:sz w:val="20"/>
          <w:szCs w:val="20"/>
        </w:rPr>
        <w:t xml:space="preserve">Mit </w:t>
      </w:r>
      <w:proofErr w:type="spellStart"/>
      <w:r w:rsidRPr="004816CA">
        <w:rPr>
          <w:rFonts w:ascii="Verdana" w:hAnsi="Verdana" w:cs="Gotham Light"/>
          <w:spacing w:val="-5"/>
          <w:sz w:val="20"/>
          <w:szCs w:val="20"/>
        </w:rPr>
        <w:t>über</w:t>
      </w:r>
      <w:proofErr w:type="spellEnd"/>
      <w:r w:rsidRPr="004816CA">
        <w:rPr>
          <w:rFonts w:ascii="Verdana" w:hAnsi="Verdana" w:cs="Gotham Light"/>
          <w:spacing w:val="-5"/>
          <w:sz w:val="20"/>
          <w:szCs w:val="20"/>
        </w:rPr>
        <w:t xml:space="preserve"> 100 Jahren Branchenerfahrung entwickelt und fertigt BRÖTJE Heizungs- und Wärmetechnik für Wohnhäuser sowie gewerbliche und institutionelle Anwendungsbereiche. Das Unternehmen mit Produktions- und Vertriebsstandorten im norddeutschen Rastede und Augustfehn sowie in Haar beschäftigt 550 Mitarbeiter und deckt die komplette Bandbreite an Heizungstechnik ab. Umweltschonende Wärmepumpen</w:t>
      </w:r>
      <w:r w:rsidR="00906710">
        <w:rPr>
          <w:rFonts w:ascii="Verdana" w:hAnsi="Verdana" w:cs="Gotham Light"/>
          <w:spacing w:val="-5"/>
          <w:sz w:val="20"/>
          <w:szCs w:val="20"/>
        </w:rPr>
        <w:t xml:space="preserve"> und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Solarthermie werden durch sparsame Gas- und Öl-Brennwert-Technologie ergänzt und können zu flexiblen Hybridheizungslösungen kombiniert werden. Passende System- und Regelungstechnik sowie das Heizkörpersortiment komplettieren das Leistungsspektrum. Alle BRÖTJE Produkte werden exklusiv durch die GC-, G.U.T. und d</w:t>
      </w:r>
      <w:r w:rsidR="00407AF1">
        <w:rPr>
          <w:rFonts w:ascii="Verdana" w:hAnsi="Verdana" w:cs="Gotham Light"/>
          <w:spacing w:val="-5"/>
          <w:sz w:val="20"/>
          <w:szCs w:val="20"/>
        </w:rPr>
        <w:t>ie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Pfeiffer &amp; May-Gruppe als Großhandelspartner vertrieben. Der deutschlandweite BRÖTJE Werkskundendienst, telefonischer Fachhandwerker-Support sowie ein professionelles Schulungsangebot runde</w:t>
      </w:r>
      <w:r w:rsidR="00654947">
        <w:rPr>
          <w:rFonts w:ascii="Verdana" w:hAnsi="Verdana" w:cs="Gotham Light"/>
          <w:spacing w:val="-5"/>
          <w:sz w:val="20"/>
          <w:szCs w:val="20"/>
        </w:rPr>
        <w:t>n</w:t>
      </w:r>
      <w:r w:rsidRPr="004816CA">
        <w:rPr>
          <w:rFonts w:ascii="Verdana" w:hAnsi="Verdana" w:cs="Gotham Light"/>
          <w:spacing w:val="-5"/>
          <w:sz w:val="20"/>
          <w:szCs w:val="20"/>
        </w:rPr>
        <w:t xml:space="preserve"> das Angebot ab. BRÖTJE ist Teil der international agierenden BDR </w:t>
      </w:r>
      <w:proofErr w:type="spellStart"/>
      <w:r w:rsidRPr="004816CA">
        <w:rPr>
          <w:rFonts w:ascii="Verdana" w:hAnsi="Verdana" w:cs="Gotham Light"/>
          <w:spacing w:val="-5"/>
          <w:sz w:val="20"/>
          <w:szCs w:val="20"/>
        </w:rPr>
        <w:t>Thermea</w:t>
      </w:r>
      <w:proofErr w:type="spellEnd"/>
      <w:r w:rsidRPr="004816CA">
        <w:rPr>
          <w:rFonts w:ascii="Verdana" w:hAnsi="Verdana" w:cs="Gotham Light"/>
          <w:spacing w:val="-5"/>
          <w:sz w:val="20"/>
          <w:szCs w:val="20"/>
        </w:rPr>
        <w:t xml:space="preserve"> Gruppe.</w:t>
      </w:r>
    </w:p>
    <w:p w14:paraId="39844353" w14:textId="69D24F16" w:rsidR="00352215" w:rsidRPr="006432BC" w:rsidRDefault="00352215" w:rsidP="0007780A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</w:p>
    <w:p w14:paraId="22178BB7" w14:textId="188A4177" w:rsidR="00352215" w:rsidRDefault="00352215" w:rsidP="00E20F03">
      <w:pPr>
        <w:autoSpaceDE w:val="0"/>
        <w:autoSpaceDN w:val="0"/>
        <w:adjustRightInd w:val="0"/>
        <w:spacing w:line="288" w:lineRule="auto"/>
        <w:ind w:left="0" w:right="-573"/>
        <w:rPr>
          <w:rFonts w:ascii="Verdana" w:hAnsi="Verdana" w:cs="Gotham Light"/>
          <w:spacing w:val="-5"/>
          <w:sz w:val="20"/>
          <w:szCs w:val="20"/>
        </w:rPr>
      </w:pPr>
      <w:r w:rsidRPr="006432BC">
        <w:rPr>
          <w:rFonts w:ascii="Verdana" w:hAnsi="Verdana" w:cs="Gotham Light"/>
          <w:spacing w:val="-5"/>
          <w:sz w:val="20"/>
          <w:szCs w:val="20"/>
        </w:rPr>
        <w:t>Weitere Informationen aus dem Hause B</w:t>
      </w:r>
      <w:r>
        <w:rPr>
          <w:rFonts w:ascii="Verdana" w:hAnsi="Verdana" w:cs="Gotham Light"/>
          <w:spacing w:val="-5"/>
          <w:sz w:val="20"/>
          <w:szCs w:val="20"/>
        </w:rPr>
        <w:t>RÖTJE</w:t>
      </w:r>
      <w:r w:rsidRPr="006432BC">
        <w:rPr>
          <w:rFonts w:ascii="Verdana" w:hAnsi="Verdana" w:cs="Gotham Light"/>
          <w:spacing w:val="-5"/>
          <w:sz w:val="20"/>
          <w:szCs w:val="20"/>
        </w:rPr>
        <w:t xml:space="preserve">: </w:t>
      </w:r>
      <w:hyperlink r:id="rId18" w:history="1">
        <w:r w:rsidR="00040991" w:rsidRPr="009342D7">
          <w:rPr>
            <w:rStyle w:val="Hyperlink"/>
            <w:rFonts w:ascii="Verdana" w:hAnsi="Verdana" w:cs="Gotham Light"/>
            <w:spacing w:val="-5"/>
            <w:sz w:val="20"/>
            <w:szCs w:val="20"/>
          </w:rPr>
          <w:t>www.broetje.de</w:t>
        </w:r>
      </w:hyperlink>
    </w:p>
    <w:p w14:paraId="3C1AC674" w14:textId="77777777" w:rsidR="0075136C" w:rsidRDefault="0075136C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AB535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D2D573D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77898BD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8377447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E8F1F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699245B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9C8B318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93EBCA6" w14:textId="77777777" w:rsidR="0037177F" w:rsidRDefault="0037177F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5266F1B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C36FD4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80832B3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0F969817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2A95B3B0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B09F58E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14CB5BEA" w14:textId="77777777" w:rsidR="00955894" w:rsidRDefault="00955894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60F877B5" w14:textId="77777777" w:rsidR="00352215" w:rsidRDefault="00352215" w:rsidP="00E20F03">
      <w:pPr>
        <w:autoSpaceDE w:val="0"/>
        <w:autoSpaceDN w:val="0"/>
        <w:adjustRightInd w:val="0"/>
        <w:ind w:left="0" w:right="-172"/>
        <w:rPr>
          <w:rFonts w:ascii="Verdana" w:hAnsi="Verdana" w:cs="Arial"/>
          <w:sz w:val="20"/>
          <w:szCs w:val="20"/>
        </w:rPr>
      </w:pPr>
    </w:p>
    <w:p w14:paraId="472FF31E" w14:textId="38A5C84F" w:rsidR="00352215" w:rsidRPr="00E83FE0" w:rsidRDefault="00352215" w:rsidP="00E20F03">
      <w:pPr>
        <w:autoSpaceDE w:val="0"/>
        <w:autoSpaceDN w:val="0"/>
        <w:adjustRightInd w:val="0"/>
        <w:ind w:left="0" w:right="-172"/>
      </w:pPr>
      <w:r>
        <w:rPr>
          <w:rFonts w:ascii="Verdana" w:hAnsi="Verdana" w:cs="Arial"/>
          <w:sz w:val="20"/>
          <w:szCs w:val="20"/>
        </w:rPr>
        <w:t>Referenz-</w:t>
      </w:r>
      <w:r w:rsidRPr="00E83FE0">
        <w:rPr>
          <w:rFonts w:ascii="Verdana" w:hAnsi="Verdana" w:cs="Arial"/>
          <w:sz w:val="20"/>
          <w:szCs w:val="20"/>
        </w:rPr>
        <w:t xml:space="preserve">Nr. </w:t>
      </w:r>
      <w:r w:rsidR="0017233A">
        <w:rPr>
          <w:rFonts w:ascii="Verdana" w:hAnsi="Verdana" w:cs="Arial"/>
          <w:sz w:val="20"/>
          <w:szCs w:val="20"/>
        </w:rPr>
        <w:t>240</w:t>
      </w:r>
      <w:r w:rsidR="00562F7B">
        <w:rPr>
          <w:rFonts w:ascii="Verdana" w:hAnsi="Verdana" w:cs="Arial"/>
          <w:sz w:val="20"/>
          <w:szCs w:val="20"/>
        </w:rPr>
        <w:t>3</w:t>
      </w:r>
      <w:r w:rsidR="00850FFF">
        <w:rPr>
          <w:rFonts w:ascii="Verdana" w:hAnsi="Verdana" w:cs="Arial"/>
          <w:sz w:val="20"/>
          <w:szCs w:val="20"/>
        </w:rPr>
        <w:t>4</w:t>
      </w:r>
    </w:p>
    <w:sectPr w:rsidR="00352215" w:rsidRPr="00E83FE0" w:rsidSect="00697EA0">
      <w:type w:val="continuous"/>
      <w:pgSz w:w="11900" w:h="16840"/>
      <w:pgMar w:top="2350" w:right="1417" w:bottom="1743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35C494" w14:textId="77777777" w:rsidR="00697EA0" w:rsidRDefault="00697EA0" w:rsidP="00CD6758">
      <w:r>
        <w:separator/>
      </w:r>
    </w:p>
  </w:endnote>
  <w:endnote w:type="continuationSeparator" w:id="0">
    <w:p w14:paraId="019F96DD" w14:textId="77777777" w:rsidR="00697EA0" w:rsidRDefault="00697EA0" w:rsidP="00CD6758">
      <w:r>
        <w:continuationSeparator/>
      </w:r>
    </w:p>
  </w:endnote>
  <w:endnote w:type="continuationNotice" w:id="1">
    <w:p w14:paraId="484A6FBF" w14:textId="77777777" w:rsidR="00697EA0" w:rsidRDefault="00697EA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otham Light">
    <w:altName w:val="Calibri"/>
    <w:panose1 w:val="00000000000000000000"/>
    <w:charset w:val="00"/>
    <w:family w:val="modern"/>
    <w:notTrueType/>
    <w:pitch w:val="variable"/>
    <w:sig w:usb0="A00002FF" w:usb1="4000005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utura">
    <w:altName w:val="Century Gothic"/>
    <w:charset w:val="00"/>
    <w:family w:val="swiss"/>
    <w:pitch w:val="variable"/>
    <w:sig w:usb0="A00002AF" w:usb1="5000214A" w:usb2="00000000" w:usb3="00000000" w:csb0="0000009F" w:csb1="00000000"/>
  </w:font>
  <w:font w:name="TheSans-B5Plain">
    <w:charset w:val="4D"/>
    <w:family w:val="auto"/>
    <w:pitch w:val="default"/>
    <w:sig w:usb0="00000003" w:usb1="00000000" w:usb2="00000000" w:usb3="00000000" w:csb0="00000001" w:csb1="00000000"/>
  </w:font>
  <w:font w:name="Helvetica Neue Light">
    <w:altName w:val="Arial Nova Light"/>
    <w:charset w:val="00"/>
    <w:family w:val="auto"/>
    <w:pitch w:val="variable"/>
    <w:sig w:usb0="A00002FF" w:usb1="5000205B" w:usb2="00000002" w:usb3="00000000" w:csb0="00000007" w:csb1="00000000"/>
  </w:font>
  <w:font w:name="Helvetica Light">
    <w:altName w:val="Arial Nova Light"/>
    <w:charset w:val="00"/>
    <w:family w:val="swiss"/>
    <w:pitch w:val="variable"/>
    <w:sig w:usb0="800000AF" w:usb1="4000204A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Seitenzahl"/>
      </w:rPr>
      <w:id w:val="-725835136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413E5DE2" w14:textId="2BA4E1B1" w:rsidR="00875FC5" w:rsidRDefault="00875FC5" w:rsidP="00567767">
        <w:pPr>
          <w:pStyle w:val="Fuzeile"/>
          <w:framePr w:wrap="none" w:vAnchor="text" w:hAnchor="margin" w:xAlign="center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13B927F3" w14:textId="77777777" w:rsidR="00875FC5" w:rsidRDefault="00875FC5">
    <w:pPr>
      <w:pStyle w:val="Fuzeile"/>
    </w:pPr>
  </w:p>
  <w:p w14:paraId="6C6F6F56" w14:textId="77777777" w:rsidR="00A5595E" w:rsidRDefault="00A5595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5680F5" w14:textId="3662EE5F" w:rsidR="00CD6758" w:rsidRPr="007733BB" w:rsidRDefault="00576160" w:rsidP="00E1129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1" behindDoc="1" locked="0" layoutInCell="1" allowOverlap="1" wp14:anchorId="60EAFE9D" wp14:editId="30FE65A6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28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BRJ_Briefbogen_2018_RZ6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6B4A82" w14:textId="7F278043" w:rsidR="00D84CE5" w:rsidRPr="007733BB" w:rsidRDefault="007733BB" w:rsidP="007733BB">
    <w:pPr>
      <w:pStyle w:val="Fuzeile"/>
      <w:ind w:left="0"/>
      <w:rPr>
        <w:rFonts w:ascii="Verdana" w:hAnsi="Verdana"/>
      </w:rPr>
    </w:pPr>
    <w:r w:rsidRPr="007733BB">
      <w:rPr>
        <w:rFonts w:ascii="Verdana" w:hAnsi="Verdana"/>
        <w:noProof/>
      </w:rPr>
      <w:drawing>
        <wp:anchor distT="0" distB="0" distL="114300" distR="114300" simplePos="0" relativeHeight="251658244" behindDoc="1" locked="0" layoutInCell="1" allowOverlap="1" wp14:anchorId="7EEDBCBC" wp14:editId="016E62A0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42000" cy="428400"/>
          <wp:effectExtent l="0" t="0" r="0" b="3810"/>
          <wp:wrapNone/>
          <wp:docPr id="32" name="Grafik 32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 descr="Ein Bild, das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9952" b="2"/>
                  <a:stretch/>
                </pic:blipFill>
                <pic:spPr bwMode="auto">
                  <a:xfrm>
                    <a:off x="0" y="0"/>
                    <a:ext cx="7542000" cy="4284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733BB">
      <w:rPr>
        <w:rFonts w:ascii="Verdana" w:hAnsi="Verdana"/>
      </w:rPr>
      <w:t xml:space="preserve">broetje.de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A864E2" w14:textId="77777777" w:rsidR="00697EA0" w:rsidRDefault="00697EA0" w:rsidP="00CD6758">
      <w:r>
        <w:separator/>
      </w:r>
    </w:p>
  </w:footnote>
  <w:footnote w:type="continuationSeparator" w:id="0">
    <w:p w14:paraId="2E9BD319" w14:textId="77777777" w:rsidR="00697EA0" w:rsidRDefault="00697EA0" w:rsidP="00CD6758">
      <w:r>
        <w:continuationSeparator/>
      </w:r>
    </w:p>
  </w:footnote>
  <w:footnote w:type="continuationNotice" w:id="1">
    <w:p w14:paraId="75A520E3" w14:textId="77777777" w:rsidR="00697EA0" w:rsidRDefault="00697EA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F9A05" w14:textId="2075454E" w:rsidR="004D1B6B" w:rsidRDefault="00FA69DF" w:rsidP="00301ADD">
    <w:pPr>
      <w:pStyle w:val="Kopfzeile"/>
      <w:ind w:left="0"/>
    </w:pPr>
    <w:r w:rsidRPr="00F954F7">
      <w:rPr>
        <w:noProof/>
        <w:sz w:val="13"/>
        <w:szCs w:val="13"/>
      </w:rPr>
      <w:drawing>
        <wp:anchor distT="0" distB="0" distL="114300" distR="114300" simplePos="0" relativeHeight="251658242" behindDoc="1" locked="0" layoutInCell="1" allowOverlap="1" wp14:anchorId="052E01B4" wp14:editId="283F8F9A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52902" cy="1111885"/>
          <wp:effectExtent l="0" t="0" r="0" b="0"/>
          <wp:wrapNone/>
          <wp:docPr id="26" name="Grafik 26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2902" cy="11118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A4EBA4" w14:textId="77777777" w:rsidR="00A5595E" w:rsidRDefault="00A5595E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506AEA" w14:textId="112793EF" w:rsidR="00F954F7" w:rsidRPr="007B5097" w:rsidRDefault="00B968B1" w:rsidP="00842555">
    <w:pPr>
      <w:pStyle w:val="Kopfzeile"/>
      <w:rPr>
        <w:rFonts w:ascii="Helvetica Neue Light" w:hAnsi="Helvetica Neue Light"/>
      </w:rPr>
    </w:pPr>
    <w:r w:rsidRPr="00EA3C83">
      <w:rPr>
        <w:rFonts w:ascii="Verdana" w:eastAsiaTheme="minorHAnsi" w:hAnsi="Verdana" w:cs="Arial"/>
        <w:noProof/>
        <w:szCs w:val="22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9C66B65" wp14:editId="618D0418">
              <wp:simplePos x="0" y="0"/>
              <wp:positionH relativeFrom="column">
                <wp:posOffset>-110086</wp:posOffset>
              </wp:positionH>
              <wp:positionV relativeFrom="paragraph">
                <wp:posOffset>118456</wp:posOffset>
              </wp:positionV>
              <wp:extent cx="3657600" cy="594995"/>
              <wp:effectExtent l="0" t="0" r="0" b="0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57600" cy="5949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C59F685" w14:textId="79E3093F" w:rsidR="00B968B1" w:rsidRPr="003A45F0" w:rsidRDefault="00E554A6" w:rsidP="00B968B1">
                          <w:pPr>
                            <w:ind w:left="0"/>
                            <w:rPr>
                              <w:rFonts w:ascii="Verdana" w:hAnsi="Verdana"/>
                              <w:sz w:val="80"/>
                              <w:szCs w:val="80"/>
                            </w:rPr>
                          </w:pPr>
                          <w:r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Presse</w:t>
                          </w:r>
                          <w:r w:rsidR="006C7766">
                            <w:rPr>
                              <w:rFonts w:ascii="Verdana" w:hAnsi="Verdana" w:cs="Arial"/>
                              <w:sz w:val="56"/>
                              <w:szCs w:val="56"/>
                            </w:rPr>
                            <w:t>mitteilung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9C66B6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left:0;text-align:left;margin-left:-8.65pt;margin-top:9.35pt;width:4in;height:46.8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" filled="f" stroked="f" strokeweight=".5pt">
              <v:textbox>
                <w:txbxContent>
                  <w:p w14:paraId="4C59F685" w14:textId="79E3093F" w:rsidR="00B968B1" w:rsidRPr="003A45F0" w:rsidRDefault="00E554A6" w:rsidP="00B968B1">
                    <w:pPr>
                      <w:ind w:left="0"/>
                      <w:rPr>
                        <w:rFonts w:ascii="Verdana" w:hAnsi="Verdana"/>
                        <w:sz w:val="80"/>
                        <w:szCs w:val="80"/>
                      </w:rPr>
                    </w:pPr>
                    <w:r>
                      <w:rPr>
                        <w:rFonts w:ascii="Verdana" w:hAnsi="Verdana" w:cs="Arial"/>
                        <w:sz w:val="56"/>
                        <w:szCs w:val="56"/>
                      </w:rPr>
                      <w:t>Presse</w:t>
                    </w:r>
                    <w:r w:rsidR="006C7766">
                      <w:rPr>
                        <w:rFonts w:ascii="Verdana" w:hAnsi="Verdana" w:cs="Arial"/>
                        <w:sz w:val="56"/>
                        <w:szCs w:val="56"/>
                      </w:rPr>
                      <w:t>mitteilung</w:t>
                    </w:r>
                  </w:p>
                </w:txbxContent>
              </v:textbox>
            </v:shape>
          </w:pict>
        </mc:Fallback>
      </mc:AlternateContent>
    </w:r>
    <w:r w:rsidR="00F954F7" w:rsidRPr="007B5097">
      <w:rPr>
        <w:rFonts w:ascii="Helvetica Neue Light" w:hAnsi="Helvetica Neue Light"/>
        <w:noProof/>
        <w:sz w:val="13"/>
        <w:szCs w:val="13"/>
      </w:rPr>
      <w:drawing>
        <wp:anchor distT="0" distB="0" distL="114300" distR="114300" simplePos="0" relativeHeight="251658240" behindDoc="1" locked="0" layoutInCell="1" allowOverlap="1" wp14:anchorId="72D780CD" wp14:editId="23AD4D7B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6400" cy="1112400"/>
          <wp:effectExtent l="0" t="0" r="635" b="5715"/>
          <wp:wrapNone/>
          <wp:docPr id="31" name="Grafik 31" descr="../../BRJ_Briefbogen_2018_mit_Bezugszeichenzeile_RZ5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BRJ_Briefbogen_2018_mit_Bezugszeichenzeile_RZ5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-1" b="79125"/>
                  <a:stretch/>
                </pic:blipFill>
                <pic:spPr bwMode="auto">
                  <a:xfrm>
                    <a:off x="0" y="0"/>
                    <a:ext cx="7556400" cy="11124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F2FC0E" w14:textId="0FDBAD72" w:rsidR="00842555" w:rsidRPr="007B5097" w:rsidRDefault="00842555" w:rsidP="00842555">
    <w:pPr>
      <w:pStyle w:val="Kopfzeile"/>
      <w:rPr>
        <w:rFonts w:ascii="Helvetica Neue Light" w:hAnsi="Helvetica Neue Light"/>
      </w:rPr>
    </w:pPr>
  </w:p>
  <w:p w14:paraId="7F54E97A" w14:textId="1A5DC783" w:rsidR="00EE5A8E" w:rsidRPr="0028353F" w:rsidRDefault="00EE5A8E" w:rsidP="00F954F7">
    <w:pPr>
      <w:pStyle w:val="Kopfzeile"/>
      <w:ind w:left="0"/>
      <w:rPr>
        <w:rFonts w:ascii="Helvetica Light" w:hAnsi="Helvetica Light"/>
        <w:sz w:val="13"/>
        <w:szCs w:val="1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9343248"/>
    <w:multiLevelType w:val="hybridMultilevel"/>
    <w:tmpl w:val="C0A40E1C"/>
    <w:lvl w:ilvl="0" w:tplc="32D20694">
      <w:numFmt w:val="bullet"/>
      <w:lvlText w:val="•"/>
      <w:lvlJc w:val="left"/>
      <w:pPr>
        <w:ind w:left="720" w:hanging="360"/>
      </w:pPr>
      <w:rPr>
        <w:rFonts w:ascii="Verdana" w:eastAsiaTheme="minorHAnsi" w:hAnsi="Verdana" w:cs="Gotham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A5E56C7"/>
    <w:multiLevelType w:val="hybridMultilevel"/>
    <w:tmpl w:val="958ED504"/>
    <w:lvl w:ilvl="0" w:tplc="04070001">
      <w:start w:val="1"/>
      <w:numFmt w:val="bullet"/>
      <w:lvlText w:val=""/>
      <w:lvlJc w:val="left"/>
      <w:pPr>
        <w:ind w:left="87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5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37" w:hanging="360"/>
      </w:pPr>
      <w:rPr>
        <w:rFonts w:ascii="Wingdings" w:hAnsi="Wingdings" w:hint="default"/>
      </w:rPr>
    </w:lvl>
  </w:abstractNum>
  <w:num w:numId="1" w16cid:durableId="1125152948">
    <w:abstractNumId w:val="0"/>
  </w:num>
  <w:num w:numId="2" w16cid:durableId="20767757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758"/>
    <w:rsid w:val="0000124A"/>
    <w:rsid w:val="00021C59"/>
    <w:rsid w:val="000373CB"/>
    <w:rsid w:val="000375AA"/>
    <w:rsid w:val="000405D8"/>
    <w:rsid w:val="00040991"/>
    <w:rsid w:val="000476A4"/>
    <w:rsid w:val="000602B6"/>
    <w:rsid w:val="00062083"/>
    <w:rsid w:val="00072892"/>
    <w:rsid w:val="0007780A"/>
    <w:rsid w:val="000B7324"/>
    <w:rsid w:val="000C07E5"/>
    <w:rsid w:val="000D1CA2"/>
    <w:rsid w:val="000D5D62"/>
    <w:rsid w:val="000D6582"/>
    <w:rsid w:val="000E3345"/>
    <w:rsid w:val="000E7281"/>
    <w:rsid w:val="000F39E8"/>
    <w:rsid w:val="000F531A"/>
    <w:rsid w:val="00101688"/>
    <w:rsid w:val="00110F1C"/>
    <w:rsid w:val="001256B1"/>
    <w:rsid w:val="00130406"/>
    <w:rsid w:val="001311C8"/>
    <w:rsid w:val="001418CF"/>
    <w:rsid w:val="001471D0"/>
    <w:rsid w:val="0015085D"/>
    <w:rsid w:val="0016138D"/>
    <w:rsid w:val="00161889"/>
    <w:rsid w:val="0016207D"/>
    <w:rsid w:val="0016226F"/>
    <w:rsid w:val="00163685"/>
    <w:rsid w:val="0017233A"/>
    <w:rsid w:val="00173567"/>
    <w:rsid w:val="001750E2"/>
    <w:rsid w:val="00175B96"/>
    <w:rsid w:val="0018047C"/>
    <w:rsid w:val="001837D1"/>
    <w:rsid w:val="00193E30"/>
    <w:rsid w:val="00197038"/>
    <w:rsid w:val="00197A3D"/>
    <w:rsid w:val="001A10FF"/>
    <w:rsid w:val="001A2082"/>
    <w:rsid w:val="001A269E"/>
    <w:rsid w:val="001B3682"/>
    <w:rsid w:val="001B417D"/>
    <w:rsid w:val="001C4010"/>
    <w:rsid w:val="001D6F8C"/>
    <w:rsid w:val="002000E6"/>
    <w:rsid w:val="00205E82"/>
    <w:rsid w:val="00212ACC"/>
    <w:rsid w:val="0022615D"/>
    <w:rsid w:val="00241D60"/>
    <w:rsid w:val="00244A40"/>
    <w:rsid w:val="0024589E"/>
    <w:rsid w:val="002503C5"/>
    <w:rsid w:val="00253E8C"/>
    <w:rsid w:val="00262D47"/>
    <w:rsid w:val="00271AEF"/>
    <w:rsid w:val="002749BA"/>
    <w:rsid w:val="0027668E"/>
    <w:rsid w:val="0028353F"/>
    <w:rsid w:val="00292515"/>
    <w:rsid w:val="00293875"/>
    <w:rsid w:val="002A5D8D"/>
    <w:rsid w:val="002B47A0"/>
    <w:rsid w:val="002B6089"/>
    <w:rsid w:val="002C29B7"/>
    <w:rsid w:val="002C39D0"/>
    <w:rsid w:val="002C51A0"/>
    <w:rsid w:val="002C54AD"/>
    <w:rsid w:val="002C5814"/>
    <w:rsid w:val="002E15AC"/>
    <w:rsid w:val="002E5328"/>
    <w:rsid w:val="002E7B29"/>
    <w:rsid w:val="00301ADD"/>
    <w:rsid w:val="003163F3"/>
    <w:rsid w:val="0032242A"/>
    <w:rsid w:val="003227E3"/>
    <w:rsid w:val="00332E1A"/>
    <w:rsid w:val="00335FC1"/>
    <w:rsid w:val="00337A55"/>
    <w:rsid w:val="00341F6E"/>
    <w:rsid w:val="00352215"/>
    <w:rsid w:val="003636DC"/>
    <w:rsid w:val="00363C94"/>
    <w:rsid w:val="00364B46"/>
    <w:rsid w:val="0037177F"/>
    <w:rsid w:val="003846D0"/>
    <w:rsid w:val="00390C3E"/>
    <w:rsid w:val="00397F03"/>
    <w:rsid w:val="003D219D"/>
    <w:rsid w:val="003D24B4"/>
    <w:rsid w:val="003D3865"/>
    <w:rsid w:val="003E0F0F"/>
    <w:rsid w:val="003E29CB"/>
    <w:rsid w:val="003F21A0"/>
    <w:rsid w:val="003F3458"/>
    <w:rsid w:val="00403E68"/>
    <w:rsid w:val="00407AF1"/>
    <w:rsid w:val="00416A99"/>
    <w:rsid w:val="00420F46"/>
    <w:rsid w:val="0042217B"/>
    <w:rsid w:val="00426CE6"/>
    <w:rsid w:val="00431F0F"/>
    <w:rsid w:val="00433CFD"/>
    <w:rsid w:val="00433F54"/>
    <w:rsid w:val="00436691"/>
    <w:rsid w:val="00440E46"/>
    <w:rsid w:val="00467BEB"/>
    <w:rsid w:val="00477070"/>
    <w:rsid w:val="00482F62"/>
    <w:rsid w:val="00484EF9"/>
    <w:rsid w:val="00485781"/>
    <w:rsid w:val="00494447"/>
    <w:rsid w:val="004A0749"/>
    <w:rsid w:val="004A78B8"/>
    <w:rsid w:val="004C1108"/>
    <w:rsid w:val="004C2125"/>
    <w:rsid w:val="004D1B6B"/>
    <w:rsid w:val="004D7A28"/>
    <w:rsid w:val="004E2A23"/>
    <w:rsid w:val="005058D2"/>
    <w:rsid w:val="005059A1"/>
    <w:rsid w:val="00512BA6"/>
    <w:rsid w:val="00517AE3"/>
    <w:rsid w:val="005440CA"/>
    <w:rsid w:val="005513E9"/>
    <w:rsid w:val="00552623"/>
    <w:rsid w:val="00553C57"/>
    <w:rsid w:val="005574D9"/>
    <w:rsid w:val="005602F3"/>
    <w:rsid w:val="00562F7B"/>
    <w:rsid w:val="00567767"/>
    <w:rsid w:val="00576160"/>
    <w:rsid w:val="00581027"/>
    <w:rsid w:val="00582F3F"/>
    <w:rsid w:val="005839FF"/>
    <w:rsid w:val="00583FEF"/>
    <w:rsid w:val="005848DB"/>
    <w:rsid w:val="00590E14"/>
    <w:rsid w:val="005A2FA8"/>
    <w:rsid w:val="005A3877"/>
    <w:rsid w:val="005A43CE"/>
    <w:rsid w:val="005A45AD"/>
    <w:rsid w:val="005A4A93"/>
    <w:rsid w:val="005A739C"/>
    <w:rsid w:val="005B3C82"/>
    <w:rsid w:val="005C0D0D"/>
    <w:rsid w:val="005C3933"/>
    <w:rsid w:val="005D1B23"/>
    <w:rsid w:val="005D77DE"/>
    <w:rsid w:val="005E440A"/>
    <w:rsid w:val="005E4E45"/>
    <w:rsid w:val="005F2AB2"/>
    <w:rsid w:val="005F39DA"/>
    <w:rsid w:val="005F3A29"/>
    <w:rsid w:val="00600A6E"/>
    <w:rsid w:val="00602F6D"/>
    <w:rsid w:val="00617454"/>
    <w:rsid w:val="006234AE"/>
    <w:rsid w:val="00631AE5"/>
    <w:rsid w:val="0063268F"/>
    <w:rsid w:val="00642B29"/>
    <w:rsid w:val="006432BC"/>
    <w:rsid w:val="006479C0"/>
    <w:rsid w:val="00654947"/>
    <w:rsid w:val="006554E0"/>
    <w:rsid w:val="0066102C"/>
    <w:rsid w:val="00671E3F"/>
    <w:rsid w:val="00674A68"/>
    <w:rsid w:val="006751FA"/>
    <w:rsid w:val="00685989"/>
    <w:rsid w:val="00686723"/>
    <w:rsid w:val="00690C3E"/>
    <w:rsid w:val="006913F0"/>
    <w:rsid w:val="00695380"/>
    <w:rsid w:val="0069654B"/>
    <w:rsid w:val="00697EA0"/>
    <w:rsid w:val="006A1DAF"/>
    <w:rsid w:val="006A3E05"/>
    <w:rsid w:val="006A6A4B"/>
    <w:rsid w:val="006B1A88"/>
    <w:rsid w:val="006C2E32"/>
    <w:rsid w:val="006C7766"/>
    <w:rsid w:val="006D09EB"/>
    <w:rsid w:val="006E1B52"/>
    <w:rsid w:val="007057A2"/>
    <w:rsid w:val="00711A94"/>
    <w:rsid w:val="00727869"/>
    <w:rsid w:val="0074606D"/>
    <w:rsid w:val="007502F0"/>
    <w:rsid w:val="0075136C"/>
    <w:rsid w:val="007600CB"/>
    <w:rsid w:val="00760E63"/>
    <w:rsid w:val="007643DA"/>
    <w:rsid w:val="007733BB"/>
    <w:rsid w:val="0078638E"/>
    <w:rsid w:val="007A0059"/>
    <w:rsid w:val="007A04C2"/>
    <w:rsid w:val="007B01E4"/>
    <w:rsid w:val="007B23D6"/>
    <w:rsid w:val="007B5097"/>
    <w:rsid w:val="007D342C"/>
    <w:rsid w:val="007D364E"/>
    <w:rsid w:val="007E41FD"/>
    <w:rsid w:val="007E46B2"/>
    <w:rsid w:val="008118EE"/>
    <w:rsid w:val="00812705"/>
    <w:rsid w:val="00821283"/>
    <w:rsid w:val="00826647"/>
    <w:rsid w:val="00833697"/>
    <w:rsid w:val="008416A8"/>
    <w:rsid w:val="00841D82"/>
    <w:rsid w:val="00842555"/>
    <w:rsid w:val="00847109"/>
    <w:rsid w:val="00850FFF"/>
    <w:rsid w:val="00853458"/>
    <w:rsid w:val="00853E54"/>
    <w:rsid w:val="00857285"/>
    <w:rsid w:val="008623F2"/>
    <w:rsid w:val="0087180F"/>
    <w:rsid w:val="00875FC5"/>
    <w:rsid w:val="00881C89"/>
    <w:rsid w:val="00886539"/>
    <w:rsid w:val="0089142C"/>
    <w:rsid w:val="00892C48"/>
    <w:rsid w:val="008934E3"/>
    <w:rsid w:val="008944A8"/>
    <w:rsid w:val="00896ED9"/>
    <w:rsid w:val="00897B68"/>
    <w:rsid w:val="008A10D8"/>
    <w:rsid w:val="008A41B9"/>
    <w:rsid w:val="008B1321"/>
    <w:rsid w:val="008B1AAD"/>
    <w:rsid w:val="008B3E24"/>
    <w:rsid w:val="008E2332"/>
    <w:rsid w:val="008F11A4"/>
    <w:rsid w:val="008F3A52"/>
    <w:rsid w:val="008F46AC"/>
    <w:rsid w:val="00905FD3"/>
    <w:rsid w:val="00906710"/>
    <w:rsid w:val="00911C09"/>
    <w:rsid w:val="00914BDD"/>
    <w:rsid w:val="00916E8F"/>
    <w:rsid w:val="0092552B"/>
    <w:rsid w:val="00927EE0"/>
    <w:rsid w:val="00942DE2"/>
    <w:rsid w:val="009458D6"/>
    <w:rsid w:val="0095063A"/>
    <w:rsid w:val="00952E1C"/>
    <w:rsid w:val="0095499A"/>
    <w:rsid w:val="00955894"/>
    <w:rsid w:val="0098176D"/>
    <w:rsid w:val="00982EAA"/>
    <w:rsid w:val="009950CD"/>
    <w:rsid w:val="0099671D"/>
    <w:rsid w:val="009A2AD3"/>
    <w:rsid w:val="009A75F5"/>
    <w:rsid w:val="009B1114"/>
    <w:rsid w:val="009B18AB"/>
    <w:rsid w:val="009B6F13"/>
    <w:rsid w:val="009D2BA8"/>
    <w:rsid w:val="009D3F4A"/>
    <w:rsid w:val="00A00264"/>
    <w:rsid w:val="00A01415"/>
    <w:rsid w:val="00A17B2A"/>
    <w:rsid w:val="00A20964"/>
    <w:rsid w:val="00A24859"/>
    <w:rsid w:val="00A31815"/>
    <w:rsid w:val="00A33953"/>
    <w:rsid w:val="00A368C1"/>
    <w:rsid w:val="00A42408"/>
    <w:rsid w:val="00A441B0"/>
    <w:rsid w:val="00A53279"/>
    <w:rsid w:val="00A5477D"/>
    <w:rsid w:val="00A5595E"/>
    <w:rsid w:val="00A6331E"/>
    <w:rsid w:val="00A82B32"/>
    <w:rsid w:val="00AC4911"/>
    <w:rsid w:val="00AD0BE4"/>
    <w:rsid w:val="00AD3D39"/>
    <w:rsid w:val="00AD3E61"/>
    <w:rsid w:val="00AD447B"/>
    <w:rsid w:val="00AD5882"/>
    <w:rsid w:val="00AE7250"/>
    <w:rsid w:val="00AF266F"/>
    <w:rsid w:val="00B11191"/>
    <w:rsid w:val="00B13DE8"/>
    <w:rsid w:val="00B17409"/>
    <w:rsid w:val="00B21DD8"/>
    <w:rsid w:val="00B37416"/>
    <w:rsid w:val="00B53BE4"/>
    <w:rsid w:val="00B64106"/>
    <w:rsid w:val="00B85E11"/>
    <w:rsid w:val="00B9513D"/>
    <w:rsid w:val="00B95390"/>
    <w:rsid w:val="00B968B1"/>
    <w:rsid w:val="00BA5C25"/>
    <w:rsid w:val="00BB2915"/>
    <w:rsid w:val="00BC2198"/>
    <w:rsid w:val="00BC5658"/>
    <w:rsid w:val="00BC5E32"/>
    <w:rsid w:val="00BC7150"/>
    <w:rsid w:val="00BE3083"/>
    <w:rsid w:val="00BF445A"/>
    <w:rsid w:val="00BF4DC7"/>
    <w:rsid w:val="00BF6B63"/>
    <w:rsid w:val="00C36631"/>
    <w:rsid w:val="00C3753E"/>
    <w:rsid w:val="00C42043"/>
    <w:rsid w:val="00C43228"/>
    <w:rsid w:val="00C5117D"/>
    <w:rsid w:val="00C529AF"/>
    <w:rsid w:val="00C54C87"/>
    <w:rsid w:val="00C6105E"/>
    <w:rsid w:val="00C64568"/>
    <w:rsid w:val="00C65913"/>
    <w:rsid w:val="00C71B54"/>
    <w:rsid w:val="00C83466"/>
    <w:rsid w:val="00C950B4"/>
    <w:rsid w:val="00CA46AD"/>
    <w:rsid w:val="00CB4AD2"/>
    <w:rsid w:val="00CB61CD"/>
    <w:rsid w:val="00CB6621"/>
    <w:rsid w:val="00CD40D4"/>
    <w:rsid w:val="00CD634E"/>
    <w:rsid w:val="00CD6758"/>
    <w:rsid w:val="00CE0312"/>
    <w:rsid w:val="00CE341A"/>
    <w:rsid w:val="00CE5549"/>
    <w:rsid w:val="00CF2483"/>
    <w:rsid w:val="00D00F20"/>
    <w:rsid w:val="00D14A29"/>
    <w:rsid w:val="00D2662B"/>
    <w:rsid w:val="00D3054B"/>
    <w:rsid w:val="00D34B2A"/>
    <w:rsid w:val="00D57179"/>
    <w:rsid w:val="00D64F43"/>
    <w:rsid w:val="00D71FF6"/>
    <w:rsid w:val="00D72714"/>
    <w:rsid w:val="00D73139"/>
    <w:rsid w:val="00D84CE5"/>
    <w:rsid w:val="00D86EB2"/>
    <w:rsid w:val="00D94E90"/>
    <w:rsid w:val="00D97204"/>
    <w:rsid w:val="00DA6F50"/>
    <w:rsid w:val="00DC38B9"/>
    <w:rsid w:val="00DC5F4E"/>
    <w:rsid w:val="00DD1E2B"/>
    <w:rsid w:val="00DD4377"/>
    <w:rsid w:val="00DE378D"/>
    <w:rsid w:val="00DF1453"/>
    <w:rsid w:val="00DF48ED"/>
    <w:rsid w:val="00DF58A0"/>
    <w:rsid w:val="00DF716F"/>
    <w:rsid w:val="00E045C7"/>
    <w:rsid w:val="00E046B6"/>
    <w:rsid w:val="00E0470A"/>
    <w:rsid w:val="00E0588F"/>
    <w:rsid w:val="00E1129B"/>
    <w:rsid w:val="00E11EC2"/>
    <w:rsid w:val="00E20F03"/>
    <w:rsid w:val="00E266E4"/>
    <w:rsid w:val="00E276AD"/>
    <w:rsid w:val="00E3187F"/>
    <w:rsid w:val="00E357E9"/>
    <w:rsid w:val="00E40F33"/>
    <w:rsid w:val="00E458A1"/>
    <w:rsid w:val="00E554A6"/>
    <w:rsid w:val="00E62EDF"/>
    <w:rsid w:val="00E7029C"/>
    <w:rsid w:val="00E70350"/>
    <w:rsid w:val="00E772E4"/>
    <w:rsid w:val="00E828CA"/>
    <w:rsid w:val="00E87FF0"/>
    <w:rsid w:val="00E910B0"/>
    <w:rsid w:val="00E92F3B"/>
    <w:rsid w:val="00E94189"/>
    <w:rsid w:val="00EA0137"/>
    <w:rsid w:val="00EA20AB"/>
    <w:rsid w:val="00EA2C9E"/>
    <w:rsid w:val="00EA38FC"/>
    <w:rsid w:val="00EB4D84"/>
    <w:rsid w:val="00EB55CA"/>
    <w:rsid w:val="00ED4307"/>
    <w:rsid w:val="00EE4524"/>
    <w:rsid w:val="00EE5A8E"/>
    <w:rsid w:val="00EF6624"/>
    <w:rsid w:val="00EF67D7"/>
    <w:rsid w:val="00F04119"/>
    <w:rsid w:val="00F0655F"/>
    <w:rsid w:val="00F16FEF"/>
    <w:rsid w:val="00F17EAE"/>
    <w:rsid w:val="00F24AAD"/>
    <w:rsid w:val="00F30A4D"/>
    <w:rsid w:val="00F326A4"/>
    <w:rsid w:val="00F34143"/>
    <w:rsid w:val="00F45ED3"/>
    <w:rsid w:val="00F460A8"/>
    <w:rsid w:val="00F479B1"/>
    <w:rsid w:val="00F719DB"/>
    <w:rsid w:val="00F771A4"/>
    <w:rsid w:val="00F954F7"/>
    <w:rsid w:val="00FA3AC7"/>
    <w:rsid w:val="00FA69DF"/>
    <w:rsid w:val="00FC3C6B"/>
    <w:rsid w:val="00FC4B58"/>
    <w:rsid w:val="00FC5314"/>
    <w:rsid w:val="00FD6FA2"/>
    <w:rsid w:val="00FE33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33E4614"/>
  <w14:defaultImageDpi w14:val="32767"/>
  <w15:docId w15:val="{4073B20B-4E97-4F3B-83C9-274B2365A3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Fliesstext"/>
    <w:qFormat/>
    <w:rsid w:val="00CD6758"/>
    <w:pPr>
      <w:ind w:left="40"/>
    </w:pPr>
    <w:rPr>
      <w:rFonts w:ascii="Arial" w:eastAsia="Times New Roman" w:hAnsi="Arial" w:cs="Times New Roman"/>
      <w:sz w:val="22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Anschrift">
    <w:name w:val="Anschrift"/>
    <w:basedOn w:val="Standard"/>
    <w:rsid w:val="00CD6758"/>
    <w:pPr>
      <w:ind w:left="28"/>
    </w:pPr>
    <w:rPr>
      <w:szCs w:val="20"/>
    </w:rPr>
  </w:style>
  <w:style w:type="paragraph" w:styleId="KeinLeerraum">
    <w:name w:val="No Spacing"/>
    <w:uiPriority w:val="1"/>
    <w:qFormat/>
    <w:rsid w:val="00CD6758"/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D675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D6758"/>
    <w:rPr>
      <w:rFonts w:ascii="Arial" w:eastAsia="Times New Roman" w:hAnsi="Arial" w:cs="Times New Roman"/>
      <w:sz w:val="22"/>
      <w:lang w:eastAsia="de-DE"/>
    </w:rPr>
  </w:style>
  <w:style w:type="character" w:styleId="Hyperlink">
    <w:name w:val="Hyperlink"/>
    <w:basedOn w:val="Absatz-Standardschriftart"/>
    <w:uiPriority w:val="99"/>
    <w:unhideWhenUsed/>
    <w:rsid w:val="00433CFD"/>
    <w:rPr>
      <w:color w:val="0563C1" w:themeColor="hyperlink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2B2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2B29"/>
    <w:rPr>
      <w:rFonts w:ascii="Times New Roman" w:eastAsia="Times New Roman" w:hAnsi="Times New Roman" w:cs="Times New Roman"/>
      <w:sz w:val="18"/>
      <w:szCs w:val="18"/>
      <w:lang w:eastAsia="de-DE"/>
    </w:rPr>
  </w:style>
  <w:style w:type="table" w:styleId="Tabellenraster">
    <w:name w:val="Table Grid"/>
    <w:basedOn w:val="NormaleTabelle"/>
    <w:uiPriority w:val="59"/>
    <w:rsid w:val="00D84CE5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asicParagraph">
    <w:name w:val="[Basic Paragraph]"/>
    <w:basedOn w:val="Standard"/>
    <w:uiPriority w:val="99"/>
    <w:rsid w:val="00D84CE5"/>
    <w:pPr>
      <w:autoSpaceDE w:val="0"/>
      <w:autoSpaceDN w:val="0"/>
      <w:adjustRightInd w:val="0"/>
      <w:spacing w:line="288" w:lineRule="auto"/>
      <w:ind w:left="0"/>
      <w:textAlignment w:val="center"/>
    </w:pPr>
    <w:rPr>
      <w:rFonts w:ascii="Futura" w:eastAsiaTheme="minorHAnsi" w:hAnsi="Futura" w:cs="Futura"/>
      <w:color w:val="000000"/>
      <w:sz w:val="24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rsid w:val="00D84CE5"/>
    <w:rPr>
      <w:color w:val="605E5C"/>
      <w:shd w:val="clear" w:color="auto" w:fill="E1DFDD"/>
    </w:rPr>
  </w:style>
  <w:style w:type="paragraph" w:customStyle="1" w:styleId="Copy">
    <w:name w:val="Copy"/>
    <w:basedOn w:val="Standard"/>
    <w:uiPriority w:val="99"/>
    <w:rsid w:val="00A5477D"/>
    <w:pPr>
      <w:autoSpaceDE w:val="0"/>
      <w:autoSpaceDN w:val="0"/>
      <w:adjustRightInd w:val="0"/>
      <w:spacing w:line="270" w:lineRule="atLeast"/>
      <w:ind w:left="0"/>
      <w:textAlignment w:val="center"/>
    </w:pPr>
    <w:rPr>
      <w:rFonts w:ascii="TheSans-B5Plain" w:eastAsiaTheme="minorHAnsi" w:hAnsi="TheSans-B5Plain" w:cs="TheSans-B5Plain"/>
      <w:color w:val="000000"/>
      <w:sz w:val="19"/>
      <w:szCs w:val="19"/>
      <w:lang w:eastAsia="en-US"/>
    </w:rPr>
  </w:style>
  <w:style w:type="character" w:styleId="Seitenzahl">
    <w:name w:val="page number"/>
    <w:basedOn w:val="Absatz-Standardschriftart"/>
    <w:uiPriority w:val="99"/>
    <w:semiHidden/>
    <w:unhideWhenUsed/>
    <w:rsid w:val="007733BB"/>
  </w:style>
  <w:style w:type="character" w:styleId="NichtaufgelsteErwhnung">
    <w:name w:val="Unresolved Mention"/>
    <w:basedOn w:val="Absatz-Standardschriftart"/>
    <w:uiPriority w:val="99"/>
    <w:semiHidden/>
    <w:unhideWhenUsed/>
    <w:rsid w:val="00DD1E2B"/>
    <w:rPr>
      <w:color w:val="605E5C"/>
      <w:shd w:val="clear" w:color="auto" w:fill="E1DFDD"/>
    </w:rPr>
  </w:style>
  <w:style w:type="character" w:customStyle="1" w:styleId="hgkelc">
    <w:name w:val="hgkelc"/>
    <w:basedOn w:val="Absatz-Standardschriftart"/>
    <w:rsid w:val="00C43228"/>
  </w:style>
  <w:style w:type="table" w:styleId="EinfacheTabelle2">
    <w:name w:val="Plain Table 2"/>
    <w:basedOn w:val="NormaleTabelle"/>
    <w:uiPriority w:val="42"/>
    <w:rsid w:val="00C43228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3">
    <w:name w:val="Plain Table 3"/>
    <w:basedOn w:val="NormaleTabelle"/>
    <w:uiPriority w:val="43"/>
    <w:rsid w:val="00760E6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styleId="Listenabsatz">
    <w:name w:val="List Paragraph"/>
    <w:basedOn w:val="Standard"/>
    <w:uiPriority w:val="34"/>
    <w:qFormat/>
    <w:rsid w:val="00760E63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DA6F50"/>
    <w:rPr>
      <w:color w:val="954F72" w:themeColor="followedHyperlink"/>
      <w:u w:val="single"/>
    </w:rPr>
  </w:style>
  <w:style w:type="paragraph" w:styleId="berarbeitung">
    <w:name w:val="Revision"/>
    <w:hidden/>
    <w:uiPriority w:val="99"/>
    <w:semiHidden/>
    <w:rsid w:val="00553C57"/>
    <w:rPr>
      <w:rFonts w:ascii="Arial" w:eastAsia="Times New Roman" w:hAnsi="Arial" w:cs="Times New Roman"/>
      <w:sz w:val="22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C54C8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C54C87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C54C87"/>
    <w:rPr>
      <w:rFonts w:ascii="Arial" w:eastAsia="Times New Roman" w:hAnsi="Arial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54C8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54C87"/>
    <w:rPr>
      <w:rFonts w:ascii="Arial" w:eastAsia="Times New Roman" w:hAnsi="Arial" w:cs="Times New Roman"/>
      <w:b/>
      <w:bCs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1560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02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93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73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2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18" Type="http://schemas.openxmlformats.org/officeDocument/2006/relationships/hyperlink" Target="http://www.broetje.de" TargetMode="Externa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hyperlink" Target="http://www.waldecker-pr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broetje.de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image" Target="media/image1.jpe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7AF68D45-8384-4C69-B682-E909697A67A1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Props1.xml><?xml version="1.0" encoding="utf-8"?>
<ds:datastoreItem xmlns:ds="http://schemas.openxmlformats.org/officeDocument/2006/customXml" ds:itemID="{D0454E9D-F2D2-41B4-845C-C12C3E3E2DC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2F95848-5BF6-42C5-813D-A7C6844AEB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918E8FC-EB24-4932-BE48-84983F06A6DB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552</Words>
  <Characters>3482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4026</CharactersWithSpaces>
  <SharedDoc>false</SharedDoc>
  <HLinks>
    <vt:vector size="12" baseType="variant">
      <vt:variant>
        <vt:i4>4128868</vt:i4>
      </vt:variant>
      <vt:variant>
        <vt:i4>3</vt:i4>
      </vt:variant>
      <vt:variant>
        <vt:i4>0</vt:i4>
      </vt:variant>
      <vt:variant>
        <vt:i4>5</vt:i4>
      </vt:variant>
      <vt:variant>
        <vt:lpwstr>https://last-pr.de/</vt:lpwstr>
      </vt:variant>
      <vt:variant>
        <vt:lpwstr/>
      </vt:variant>
      <vt:variant>
        <vt:i4>8257592</vt:i4>
      </vt:variant>
      <vt:variant>
        <vt:i4>0</vt:i4>
      </vt:variant>
      <vt:variant>
        <vt:i4>0</vt:i4>
      </vt:variant>
      <vt:variant>
        <vt:i4>5</vt:i4>
      </vt:variant>
      <vt:variant>
        <vt:lpwstr>https://www.broetje.de/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Punkt Macher</dc:creator>
  <cp:keywords/>
  <dc:description/>
  <cp:lastModifiedBy>Michaela Waldecker</cp:lastModifiedBy>
  <cp:revision>191</cp:revision>
  <cp:lastPrinted>2018-08-06T03:43:00Z</cp:lastPrinted>
  <dcterms:created xsi:type="dcterms:W3CDTF">2022-02-08T00:41:00Z</dcterms:created>
  <dcterms:modified xsi:type="dcterms:W3CDTF">2024-05-25T09:37:00Z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