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3F44CF" w14:textId="77777777" w:rsidR="0078638E" w:rsidRDefault="0078638E" w:rsidP="00224581">
      <w:pPr>
        <w:autoSpaceDE w:val="0"/>
        <w:autoSpaceDN w:val="0"/>
        <w:adjustRightInd w:val="0"/>
        <w:ind w:right="-290"/>
        <w:rPr>
          <w:rFonts w:ascii="Verdana" w:hAnsi="Verdana" w:cs="Arial"/>
          <w:b/>
          <w:bCs/>
          <w:sz w:val="20"/>
          <w:szCs w:val="20"/>
        </w:rPr>
      </w:pPr>
      <w:r w:rsidRPr="00DD1E2B">
        <w:rPr>
          <w:rFonts w:ascii="Verdana" w:hAnsi="Verdana" w:cs="Arial"/>
          <w:b/>
          <w:bCs/>
          <w:sz w:val="20"/>
          <w:szCs w:val="20"/>
        </w:rPr>
        <w:t>Pressemitteilung</w:t>
      </w:r>
    </w:p>
    <w:p w14:paraId="77D739BD" w14:textId="77777777" w:rsidR="0078638E" w:rsidRDefault="0078638E" w:rsidP="00224581">
      <w:pPr>
        <w:autoSpaceDE w:val="0"/>
        <w:autoSpaceDN w:val="0"/>
        <w:adjustRightInd w:val="0"/>
        <w:ind w:right="-290"/>
        <w:rPr>
          <w:rFonts w:ascii="Verdana" w:hAnsi="Verdana" w:cs="Arial"/>
          <w:b/>
          <w:bCs/>
          <w:sz w:val="20"/>
          <w:szCs w:val="20"/>
        </w:rPr>
      </w:pPr>
    </w:p>
    <w:p w14:paraId="1B994736" w14:textId="77777777" w:rsidR="0078638E" w:rsidRPr="00DD1E2B" w:rsidRDefault="0078638E" w:rsidP="00224581">
      <w:pPr>
        <w:autoSpaceDE w:val="0"/>
        <w:autoSpaceDN w:val="0"/>
        <w:adjustRightInd w:val="0"/>
        <w:ind w:right="-290"/>
        <w:rPr>
          <w:rFonts w:ascii="Verdana" w:hAnsi="Verdana" w:cs="Arial"/>
          <w:b/>
          <w:bCs/>
          <w:sz w:val="20"/>
          <w:szCs w:val="20"/>
        </w:rPr>
      </w:pPr>
    </w:p>
    <w:p w14:paraId="7305A9F6" w14:textId="1A95F19B" w:rsidR="00A5477D" w:rsidRDefault="00EB1546" w:rsidP="00224581">
      <w:pPr>
        <w:autoSpaceDE w:val="0"/>
        <w:autoSpaceDN w:val="0"/>
        <w:adjustRightInd w:val="0"/>
        <w:ind w:left="0" w:right="-290"/>
        <w:rPr>
          <w:rFonts w:ascii="Verdana" w:hAnsi="Verdana" w:cs="Arial"/>
          <w:sz w:val="44"/>
          <w:szCs w:val="44"/>
        </w:rPr>
      </w:pPr>
      <w:r w:rsidRPr="00EB1546">
        <w:rPr>
          <w:rFonts w:ascii="Verdana" w:hAnsi="Verdana" w:cs="Arial"/>
          <w:sz w:val="44"/>
          <w:szCs w:val="44"/>
        </w:rPr>
        <w:t>BRÖTJE mit innovativen Heizkonzepten auf der Weltleitmesse ISH</w:t>
      </w:r>
    </w:p>
    <w:p w14:paraId="310140AE" w14:textId="77777777" w:rsidR="00EB1546" w:rsidRPr="0078638E" w:rsidRDefault="00EB1546" w:rsidP="00224581">
      <w:pPr>
        <w:autoSpaceDE w:val="0"/>
        <w:autoSpaceDN w:val="0"/>
        <w:adjustRightInd w:val="0"/>
        <w:ind w:left="0" w:right="-290"/>
        <w:rPr>
          <w:rFonts w:ascii="Verdana" w:hAnsi="Verdana" w:cs="Arial"/>
          <w:b/>
          <w:bCs/>
          <w:sz w:val="34"/>
          <w:szCs w:val="34"/>
        </w:rPr>
      </w:pPr>
    </w:p>
    <w:p w14:paraId="424F1393" w14:textId="5ACF0EB5" w:rsidR="00F0655F" w:rsidRPr="00E20F03" w:rsidRDefault="003C5FD8" w:rsidP="00224581">
      <w:pPr>
        <w:autoSpaceDE w:val="0"/>
        <w:autoSpaceDN w:val="0"/>
        <w:adjustRightInd w:val="0"/>
        <w:spacing w:line="288" w:lineRule="auto"/>
        <w:ind w:left="0" w:right="-290"/>
        <w:rPr>
          <w:rFonts w:ascii="Verdana" w:hAnsi="Verdana" w:cs="Gotham Light"/>
          <w:b/>
          <w:bCs/>
          <w:spacing w:val="-5"/>
          <w:sz w:val="20"/>
          <w:szCs w:val="20"/>
        </w:rPr>
      </w:pPr>
      <w:r w:rsidRPr="00452E1C">
        <w:rPr>
          <w:noProof/>
        </w:rPr>
        <mc:AlternateContent>
          <mc:Choice Requires="wps">
            <w:drawing>
              <wp:anchor distT="0" distB="0" distL="180340" distR="180340" simplePos="0" relativeHeight="251658241" behindDoc="1" locked="0" layoutInCell="1" allowOverlap="0" wp14:anchorId="62A53FC5" wp14:editId="047B60E7">
                <wp:simplePos x="0" y="0"/>
                <wp:positionH relativeFrom="page">
                  <wp:posOffset>899160</wp:posOffset>
                </wp:positionH>
                <wp:positionV relativeFrom="paragraph">
                  <wp:posOffset>5199380</wp:posOffset>
                </wp:positionV>
                <wp:extent cx="5939790" cy="434975"/>
                <wp:effectExtent l="0" t="0" r="3810" b="3175"/>
                <wp:wrapTopAndBottom/>
                <wp:docPr id="27" name="Textfeld 27"/>
                <wp:cNvGraphicFramePr/>
                <a:graphic xmlns:a="http://schemas.openxmlformats.org/drawingml/2006/main">
                  <a:graphicData uri="http://schemas.microsoft.com/office/word/2010/wordprocessingShape">
                    <wps:wsp>
                      <wps:cNvSpPr txBox="1"/>
                      <wps:spPr>
                        <a:xfrm>
                          <a:off x="0" y="0"/>
                          <a:ext cx="5939790" cy="434975"/>
                        </a:xfrm>
                        <a:prstGeom prst="rect">
                          <a:avLst/>
                        </a:prstGeom>
                        <a:solidFill>
                          <a:schemeClr val="lt1"/>
                        </a:solidFill>
                        <a:ln w="6350">
                          <a:noFill/>
                        </a:ln>
                      </wps:spPr>
                      <wps:txbx>
                        <w:txbxContent>
                          <w:p w14:paraId="1EC33184" w14:textId="77777777" w:rsidR="009E7FD0" w:rsidRDefault="009E7FD0" w:rsidP="00911C09">
                            <w:pPr>
                              <w:autoSpaceDE w:val="0"/>
                              <w:autoSpaceDN w:val="0"/>
                              <w:adjustRightInd w:val="0"/>
                              <w:spacing w:line="288" w:lineRule="auto"/>
                              <w:ind w:left="0" w:right="33"/>
                              <w:rPr>
                                <w:rFonts w:ascii="Verdana" w:hAnsi="Verdana" w:cs="Gotham Light"/>
                                <w:i/>
                                <w:iCs/>
                                <w:spacing w:val="-5"/>
                                <w:sz w:val="18"/>
                                <w:szCs w:val="18"/>
                              </w:rPr>
                            </w:pPr>
                            <w:r w:rsidRPr="009E7FD0">
                              <w:rPr>
                                <w:rFonts w:ascii="Verdana" w:hAnsi="Verdana" w:cs="Gotham Light"/>
                                <w:i/>
                                <w:iCs/>
                                <w:spacing w:val="-5"/>
                                <w:sz w:val="18"/>
                                <w:szCs w:val="18"/>
                              </w:rPr>
                              <w:t>Das BRÖTJE-Team freut sich auf interessierte Branchenpartner auf der ISH in Halle 12.1, Stand E59.</w:t>
                            </w:r>
                          </w:p>
                          <w:p w14:paraId="1C995AF2" w14:textId="59B8B9F7" w:rsidR="00911C09" w:rsidRPr="00B95B1A" w:rsidRDefault="00911C09" w:rsidP="00911C09">
                            <w:pPr>
                              <w:autoSpaceDE w:val="0"/>
                              <w:autoSpaceDN w:val="0"/>
                              <w:adjustRightInd w:val="0"/>
                              <w:spacing w:line="288" w:lineRule="auto"/>
                              <w:ind w:left="0" w:right="33"/>
                              <w:rPr>
                                <w:rFonts w:ascii="Verdana" w:hAnsi="Verdana" w:cs="Gotham Light"/>
                                <w:i/>
                                <w:iCs/>
                                <w:spacing w:val="-5"/>
                                <w:sz w:val="18"/>
                                <w:szCs w:val="18"/>
                              </w:rPr>
                            </w:pPr>
                            <w:r w:rsidRPr="002A019B">
                              <w:rPr>
                                <w:rFonts w:ascii="Verdana" w:hAnsi="Verdana" w:cs="Gotham Light"/>
                                <w:i/>
                                <w:iCs/>
                                <w:spacing w:val="-5"/>
                                <w:sz w:val="18"/>
                                <w:szCs w:val="18"/>
                              </w:rPr>
                              <w:t xml:space="preserve">Bild: </w:t>
                            </w:r>
                            <w:r>
                              <w:rPr>
                                <w:rFonts w:ascii="Verdana" w:hAnsi="Verdana" w:cs="Gotham Light"/>
                                <w:i/>
                                <w:iCs/>
                                <w:spacing w:val="-5"/>
                                <w:sz w:val="18"/>
                                <w:szCs w:val="18"/>
                              </w:rPr>
                              <w:t>August Brötje GmbH, Rastede</w:t>
                            </w:r>
                          </w:p>
                        </w:txbxContent>
                      </wps:txbx>
                      <wps:bodyPr rot="0" spcFirstLastPara="0" vertOverflow="overflow" horzOverflow="overflow" vert="horz" wrap="square" lIns="0" tIns="4572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A53FC5" id="_x0000_t202" coordsize="21600,21600" o:spt="202" path="m,l,21600r21600,l21600,xe">
                <v:stroke joinstyle="miter"/>
                <v:path gradientshapeok="t" o:connecttype="rect"/>
              </v:shapetype>
              <v:shape id="Textfeld 27" o:spid="_x0000_s1026" type="#_x0000_t202" style="position:absolute;margin-left:70.8pt;margin-top:409.4pt;width:467.7pt;height:34.25pt;z-index:-251658239;visibility:visible;mso-wrap-style:square;mso-width-percent:0;mso-height-percent:0;mso-wrap-distance-left:14.2pt;mso-wrap-distance-top:0;mso-wrap-distance-right:14.2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cy3KQIAAEwEAAAOAAAAZHJzL2Uyb0RvYy54bWysVE1v2zAMvQ/YfxB0X+x8NYsRp8hSZBgQ&#10;tAXSoWdFlmIDsqhJSuzs14+SnaTrdhp2kSmSeiIfn7y4b2tFTsK6CnROh4OUEqE5FJU+5PT7y+bT&#10;Z0qcZ7pgCrTI6Vk4er/8+GHRmEyMoARVCEsQRLusMTktvTdZkjheipq5ARihMSjB1szj1h6SwrIG&#10;0WuVjNL0LmnAFsYCF86h96EL0mXEl1Jw/ySlE56onGJtPq42rvuwJssFyw6WmbLifRnsH6qoWaXx&#10;0ivUA/OMHG31B1RdcQsOpB9wqBOQsuIi9oDdDNN33exKZkTsBclx5kqT+3+w/PG0M8+W+PYLtDjA&#10;QEhjXObQGfpppa3DFyslGEcKz1faROsJR+d0Pp7P5hjiGJuMJ/PZNMAkt9PGOv9VQE2CkVOLY4ls&#10;sdPW+S71khIuc6CqYlMpFTdBCmKtLDkxHKLysUYE/y1LadLk9G48TSOwhnC8Q1Yaa7n1FCzf7tu+&#10;0T0UZ+zfQicNZ/imwiK3zPlnZlEL2Bfq2z/hIhXgJdBblJRgf/7NH/JxRBilpEFt5dT9ODIrKFHf&#10;NA4vCDEak+lshBt78e7fevWxXgN2PMQXZHg0Q65XF1NaqF9R/qtwG4aY5nhnTv3FXPtO6fh8uFit&#10;YhLKzjC/1TvDA3RgOFD/0r4ya/r5eJzsI1zUx7J3Y+pyw0kNq6MHWcUZBmI7Nnu+UbJRBf3zCm/i&#10;7T5m3X4Cy18AAAD//wMAUEsDBBQABgAIAAAAIQC0Zdt44AAAAAwBAAAPAAAAZHJzL2Rvd25yZXYu&#10;eG1sTI/BTsMwEETvSPyDtUjcqJMWNVaIU1EkboCgUNSjG2+TiHgdxW6a/j3bExxn9ml2plhNrhMj&#10;DqH1pCGdJSCQKm9bqjV8fT7fKRAhGrKm84QazhhgVV5fFSa3/kQfOG5iLTiEQm40NDH2uZShatCZ&#10;MPM9Et8OfnAmshxqaQdz4nDXyXmSLKUzLfGHxvT41GD1szk6Dbvv83zxNm7X72F7yMzaK3zdvWh9&#10;ezM9PoCIOMU/GC71uTqU3Gnvj2SD6Fjfp0tGNahU8YYLkWQZz9uzpbIFyLKQ/0eUvwAAAP//AwBQ&#10;SwECLQAUAAYACAAAACEAtoM4kv4AAADhAQAAEwAAAAAAAAAAAAAAAAAAAAAAW0NvbnRlbnRfVHlw&#10;ZXNdLnhtbFBLAQItABQABgAIAAAAIQA4/SH/1gAAAJQBAAALAAAAAAAAAAAAAAAAAC8BAABfcmVs&#10;cy8ucmVsc1BLAQItABQABgAIAAAAIQCYscy3KQIAAEwEAAAOAAAAAAAAAAAAAAAAAC4CAABkcnMv&#10;ZTJvRG9jLnhtbFBLAQItABQABgAIAAAAIQC0Zdt44AAAAAwBAAAPAAAAAAAAAAAAAAAAAIMEAABk&#10;cnMvZG93bnJldi54bWxQSwUGAAAAAAQABADzAAAAkAUAAAAA&#10;" o:allowoverlap="f" fillcolor="white [3201]" stroked="f" strokeweight=".5pt">
                <v:textbox inset="0,,0">
                  <w:txbxContent>
                    <w:p w14:paraId="1EC33184" w14:textId="77777777" w:rsidR="009E7FD0" w:rsidRDefault="009E7FD0" w:rsidP="00911C09">
                      <w:pPr>
                        <w:autoSpaceDE w:val="0"/>
                        <w:autoSpaceDN w:val="0"/>
                        <w:adjustRightInd w:val="0"/>
                        <w:spacing w:line="288" w:lineRule="auto"/>
                        <w:ind w:left="0" w:right="33"/>
                        <w:rPr>
                          <w:rFonts w:ascii="Verdana" w:hAnsi="Verdana" w:cs="Gotham Light"/>
                          <w:i/>
                          <w:iCs/>
                          <w:spacing w:val="-5"/>
                          <w:sz w:val="18"/>
                          <w:szCs w:val="18"/>
                        </w:rPr>
                      </w:pPr>
                      <w:r w:rsidRPr="009E7FD0">
                        <w:rPr>
                          <w:rFonts w:ascii="Verdana" w:hAnsi="Verdana" w:cs="Gotham Light"/>
                          <w:i/>
                          <w:iCs/>
                          <w:spacing w:val="-5"/>
                          <w:sz w:val="18"/>
                          <w:szCs w:val="18"/>
                        </w:rPr>
                        <w:t>Das BRÖTJE-Team freut sich auf interessierte Branchenpartner auf der ISH in Halle 12.1, Stand E59.</w:t>
                      </w:r>
                    </w:p>
                    <w:p w14:paraId="1C995AF2" w14:textId="59B8B9F7" w:rsidR="00911C09" w:rsidRPr="00B95B1A" w:rsidRDefault="00911C09" w:rsidP="00911C09">
                      <w:pPr>
                        <w:autoSpaceDE w:val="0"/>
                        <w:autoSpaceDN w:val="0"/>
                        <w:adjustRightInd w:val="0"/>
                        <w:spacing w:line="288" w:lineRule="auto"/>
                        <w:ind w:left="0" w:right="33"/>
                        <w:rPr>
                          <w:rFonts w:ascii="Verdana" w:hAnsi="Verdana" w:cs="Gotham Light"/>
                          <w:i/>
                          <w:iCs/>
                          <w:spacing w:val="-5"/>
                          <w:sz w:val="18"/>
                          <w:szCs w:val="18"/>
                        </w:rPr>
                      </w:pPr>
                      <w:r w:rsidRPr="002A019B">
                        <w:rPr>
                          <w:rFonts w:ascii="Verdana" w:hAnsi="Verdana" w:cs="Gotham Light"/>
                          <w:i/>
                          <w:iCs/>
                          <w:spacing w:val="-5"/>
                          <w:sz w:val="18"/>
                          <w:szCs w:val="18"/>
                        </w:rPr>
                        <w:t xml:space="preserve">Bild: </w:t>
                      </w:r>
                      <w:r>
                        <w:rPr>
                          <w:rFonts w:ascii="Verdana" w:hAnsi="Verdana" w:cs="Gotham Light"/>
                          <w:i/>
                          <w:iCs/>
                          <w:spacing w:val="-5"/>
                          <w:sz w:val="18"/>
                          <w:szCs w:val="18"/>
                        </w:rPr>
                        <w:t>August Brötje GmbH, Rastede</w:t>
                      </w:r>
                    </w:p>
                  </w:txbxContent>
                </v:textbox>
                <w10:wrap type="topAndBottom" anchorx="page"/>
              </v:shape>
            </w:pict>
          </mc:Fallback>
        </mc:AlternateContent>
      </w:r>
      <w:r w:rsidR="00C950B4" w:rsidRPr="0079756F">
        <w:rPr>
          <w:rFonts w:ascii="Verdana" w:hAnsi="Verdana" w:cs="Gotham Light"/>
          <w:b/>
          <w:bCs/>
          <w:spacing w:val="-5"/>
          <w:sz w:val="20"/>
          <w:szCs w:val="20"/>
        </w:rPr>
        <w:t xml:space="preserve">Rastede, </w:t>
      </w:r>
      <w:r w:rsidR="003826E1" w:rsidRPr="0079756F">
        <w:rPr>
          <w:rFonts w:ascii="Verdana" w:hAnsi="Verdana" w:cs="Gotham Light"/>
          <w:b/>
          <w:bCs/>
          <w:spacing w:val="-5"/>
          <w:sz w:val="20"/>
          <w:szCs w:val="20"/>
        </w:rPr>
        <w:t xml:space="preserve">Januar </w:t>
      </w:r>
      <w:r w:rsidR="00AC4911" w:rsidRPr="0079756F">
        <w:rPr>
          <w:rFonts w:ascii="Verdana" w:hAnsi="Verdana" w:cs="Gotham Light"/>
          <w:b/>
          <w:bCs/>
          <w:spacing w:val="-5"/>
          <w:sz w:val="20"/>
          <w:szCs w:val="20"/>
        </w:rPr>
        <w:t>202</w:t>
      </w:r>
      <w:r w:rsidR="00EF0C7E" w:rsidRPr="0079756F">
        <w:rPr>
          <w:rFonts w:ascii="Verdana" w:hAnsi="Verdana" w:cs="Gotham Light"/>
          <w:b/>
          <w:bCs/>
          <w:spacing w:val="-5"/>
          <w:sz w:val="20"/>
          <w:szCs w:val="20"/>
        </w:rPr>
        <w:t>5</w:t>
      </w:r>
      <w:r w:rsidR="00AC4911" w:rsidRPr="0079756F">
        <w:rPr>
          <w:rFonts w:ascii="Verdana" w:hAnsi="Verdana" w:cs="Gotham Light"/>
          <w:b/>
          <w:bCs/>
          <w:spacing w:val="-5"/>
          <w:sz w:val="20"/>
          <w:szCs w:val="20"/>
        </w:rPr>
        <w:t xml:space="preserve">. </w:t>
      </w:r>
      <w:r w:rsidR="0079756F" w:rsidRPr="0079756F">
        <w:rPr>
          <w:rFonts w:ascii="Verdana" w:hAnsi="Verdana" w:cs="Gotham Light"/>
          <w:b/>
          <w:bCs/>
          <w:spacing w:val="-5"/>
          <w:sz w:val="20"/>
          <w:szCs w:val="20"/>
        </w:rPr>
        <w:t xml:space="preserve">Der norddeutsche Wärmespezialist BRÖTJE begrüßt interessierte Besucherinnen und Besucher auf der ISH </w:t>
      </w:r>
      <w:r w:rsidR="0079756F">
        <w:rPr>
          <w:rFonts w:ascii="Verdana" w:hAnsi="Verdana" w:cs="Gotham Light"/>
          <w:b/>
          <w:bCs/>
          <w:spacing w:val="-5"/>
          <w:sz w:val="20"/>
          <w:szCs w:val="20"/>
        </w:rPr>
        <w:t>–</w:t>
      </w:r>
      <w:r w:rsidR="0079756F" w:rsidRPr="0079756F">
        <w:rPr>
          <w:rFonts w:ascii="Verdana" w:hAnsi="Verdana" w:cs="Gotham Light"/>
          <w:b/>
          <w:bCs/>
          <w:spacing w:val="-5"/>
          <w:sz w:val="20"/>
          <w:szCs w:val="20"/>
        </w:rPr>
        <w:t xml:space="preserve"> Weltleitmesse für Wasser, Wärme, Luft </w:t>
      </w:r>
      <w:r w:rsidR="0079756F">
        <w:rPr>
          <w:rFonts w:ascii="Verdana" w:hAnsi="Verdana" w:cs="Gotham Light"/>
          <w:b/>
          <w:bCs/>
          <w:spacing w:val="-5"/>
          <w:sz w:val="20"/>
          <w:szCs w:val="20"/>
        </w:rPr>
        <w:t>–</w:t>
      </w:r>
      <w:r w:rsidR="0079756F" w:rsidRPr="0079756F">
        <w:rPr>
          <w:rFonts w:ascii="Verdana" w:hAnsi="Verdana" w:cs="Gotham Light"/>
          <w:b/>
          <w:bCs/>
          <w:spacing w:val="-5"/>
          <w:sz w:val="20"/>
          <w:szCs w:val="20"/>
        </w:rPr>
        <w:t xml:space="preserve"> vom 17. bis 21. März in Frankfurt. In Halle 12.1, Stand E59 präsentiert das Rasteder Unternehmen dem interessierten Fachpublikum neben Hybridheizungen auch seine neuen Luft-Wasser-Wärmepumpen BLW Mono.1 und BLW Pro.1.</w:t>
      </w:r>
    </w:p>
    <w:p w14:paraId="23B2CB98" w14:textId="4366D390" w:rsidR="002C5814" w:rsidRPr="00E20F03" w:rsidRDefault="002C5814" w:rsidP="00224581">
      <w:pPr>
        <w:autoSpaceDE w:val="0"/>
        <w:autoSpaceDN w:val="0"/>
        <w:adjustRightInd w:val="0"/>
        <w:spacing w:line="288" w:lineRule="auto"/>
        <w:ind w:left="0" w:right="-290"/>
        <w:rPr>
          <w:rFonts w:ascii="Verdana" w:hAnsi="Verdana" w:cs="Gotham Light"/>
          <w:b/>
          <w:bCs/>
          <w:spacing w:val="-5"/>
          <w:sz w:val="20"/>
          <w:szCs w:val="20"/>
        </w:rPr>
      </w:pPr>
    </w:p>
    <w:p w14:paraId="19901A4A" w14:textId="77777777" w:rsidR="00A17B2A" w:rsidRDefault="00A17B2A" w:rsidP="00224581">
      <w:pPr>
        <w:autoSpaceDE w:val="0"/>
        <w:autoSpaceDN w:val="0"/>
        <w:adjustRightInd w:val="0"/>
        <w:spacing w:line="288" w:lineRule="auto"/>
        <w:ind w:left="0" w:right="-290"/>
        <w:rPr>
          <w:rFonts w:ascii="Verdana" w:hAnsi="Verdana" w:cs="Gotham Light"/>
          <w:spacing w:val="-5"/>
          <w:sz w:val="20"/>
          <w:szCs w:val="20"/>
        </w:rPr>
        <w:sectPr w:rsidR="00A17B2A" w:rsidSect="00F04119">
          <w:headerReference w:type="default" r:id="rId10"/>
          <w:footerReference w:type="even" r:id="rId11"/>
          <w:footerReference w:type="default" r:id="rId12"/>
          <w:headerReference w:type="first" r:id="rId13"/>
          <w:footerReference w:type="first" r:id="rId14"/>
          <w:pgSz w:w="11900" w:h="16840"/>
          <w:pgMar w:top="2350" w:right="1417" w:bottom="1743" w:left="1417" w:header="709" w:footer="709" w:gutter="0"/>
          <w:cols w:space="708"/>
          <w:docGrid w:linePitch="360"/>
        </w:sectPr>
      </w:pPr>
    </w:p>
    <w:p w14:paraId="20C57602" w14:textId="0091D54A" w:rsidR="00224581" w:rsidRDefault="003C5FD8" w:rsidP="00224581">
      <w:pPr>
        <w:autoSpaceDE w:val="0"/>
        <w:autoSpaceDN w:val="0"/>
        <w:adjustRightInd w:val="0"/>
        <w:spacing w:line="288" w:lineRule="auto"/>
        <w:ind w:left="0" w:right="-290"/>
        <w:rPr>
          <w:rFonts w:ascii="Verdana" w:hAnsi="Verdana" w:cs="Gotham Light"/>
          <w:spacing w:val="-5"/>
          <w:sz w:val="20"/>
          <w:szCs w:val="20"/>
        </w:rPr>
      </w:pPr>
      <w:r w:rsidRPr="00DD1E2B">
        <w:rPr>
          <w:rFonts w:ascii="Verdana" w:hAnsi="Verdana" w:cs="Gotham Light"/>
          <w:b/>
          <w:bCs/>
          <w:noProof/>
          <w:spacing w:val="-5"/>
          <w:sz w:val="20"/>
          <w:szCs w:val="20"/>
          <w:lang w:val="en-US"/>
        </w:rPr>
        <w:drawing>
          <wp:anchor distT="180340" distB="180340" distL="180340" distR="180340" simplePos="0" relativeHeight="251658240" behindDoc="0" locked="0" layoutInCell="1" allowOverlap="0" wp14:anchorId="671BA4C2" wp14:editId="32FD9A23">
            <wp:simplePos x="0" y="0"/>
            <wp:positionH relativeFrom="column">
              <wp:posOffset>3810</wp:posOffset>
            </wp:positionH>
            <wp:positionV relativeFrom="paragraph">
              <wp:posOffset>210820</wp:posOffset>
            </wp:positionV>
            <wp:extent cx="5939790" cy="3959860"/>
            <wp:effectExtent l="0" t="0" r="3810" b="2540"/>
            <wp:wrapTopAndBottom/>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15">
                      <a:extLst>
                        <a:ext uri="{28A0092B-C50C-407E-A947-70E740481C1C}">
                          <a14:useLocalDpi xmlns:a14="http://schemas.microsoft.com/office/drawing/2010/main" val="0"/>
                        </a:ext>
                      </a:extLst>
                    </a:blip>
                    <a:stretch>
                      <a:fillRect/>
                    </a:stretch>
                  </pic:blipFill>
                  <pic:spPr bwMode="auto">
                    <a:xfrm>
                      <a:off x="0" y="0"/>
                      <a:ext cx="5939790" cy="39598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24581" w:rsidRPr="00224581">
        <w:rPr>
          <w:rFonts w:ascii="Verdana" w:hAnsi="Verdana" w:cs="Gotham Light"/>
          <w:spacing w:val="-5"/>
          <w:sz w:val="20"/>
          <w:szCs w:val="20"/>
        </w:rPr>
        <w:t xml:space="preserve">Im Mittelpunkt steht das Konzept „Hybrid“, das die Integration erneuerbarer Energien in bestehende Systeme beschleunigt. Eine eigene Themeninsel ist dem Kit 65 gewidmet, einem innovativen Vorrüstsatz für Wärmepumpen in Kombination mit Gasheizungen. Damit lassen sich </w:t>
      </w:r>
      <w:r w:rsidR="00224581" w:rsidRPr="00224581">
        <w:rPr>
          <w:rFonts w:ascii="Verdana" w:hAnsi="Verdana" w:cs="Gotham Light"/>
          <w:spacing w:val="-5"/>
          <w:sz w:val="20"/>
          <w:szCs w:val="20"/>
        </w:rPr>
        <w:lastRenderedPageBreak/>
        <w:t xml:space="preserve">Ein- und Mehrfamilienhäuser schnell und unkompliziert für den gesetzeskonformen Einsatz von Wärmepumpen vorbereiten </w:t>
      </w:r>
      <w:r w:rsidR="00224581">
        <w:rPr>
          <w:rFonts w:ascii="Verdana" w:hAnsi="Verdana" w:cs="Gotham Light"/>
          <w:spacing w:val="-5"/>
          <w:sz w:val="20"/>
          <w:szCs w:val="20"/>
        </w:rPr>
        <w:t>–</w:t>
      </w:r>
      <w:r w:rsidR="00224581" w:rsidRPr="00224581">
        <w:rPr>
          <w:rFonts w:ascii="Verdana" w:hAnsi="Verdana" w:cs="Gotham Light"/>
          <w:spacing w:val="-5"/>
          <w:sz w:val="20"/>
          <w:szCs w:val="20"/>
        </w:rPr>
        <w:t xml:space="preserve"> ideal für die effiziente Sanierung von Bestandsgebäuden.</w:t>
      </w:r>
    </w:p>
    <w:p w14:paraId="58281511" w14:textId="77777777" w:rsidR="00224581" w:rsidRPr="00224581" w:rsidRDefault="00224581" w:rsidP="00224581">
      <w:pPr>
        <w:autoSpaceDE w:val="0"/>
        <w:autoSpaceDN w:val="0"/>
        <w:adjustRightInd w:val="0"/>
        <w:spacing w:line="288" w:lineRule="auto"/>
        <w:ind w:left="0" w:right="-290"/>
        <w:rPr>
          <w:rFonts w:ascii="Verdana" w:hAnsi="Verdana" w:cs="Gotham Light"/>
          <w:spacing w:val="-5"/>
          <w:sz w:val="20"/>
          <w:szCs w:val="20"/>
        </w:rPr>
      </w:pPr>
    </w:p>
    <w:p w14:paraId="524D0098" w14:textId="6DE5B9F1" w:rsidR="00224581" w:rsidRDefault="00224581" w:rsidP="00224581">
      <w:pPr>
        <w:autoSpaceDE w:val="0"/>
        <w:autoSpaceDN w:val="0"/>
        <w:adjustRightInd w:val="0"/>
        <w:spacing w:line="288" w:lineRule="auto"/>
        <w:ind w:left="0" w:right="-290"/>
        <w:rPr>
          <w:rFonts w:ascii="Verdana" w:hAnsi="Verdana" w:cs="Gotham Light"/>
          <w:spacing w:val="-5"/>
          <w:sz w:val="20"/>
          <w:szCs w:val="20"/>
        </w:rPr>
      </w:pPr>
      <w:r w:rsidRPr="00224581">
        <w:rPr>
          <w:rFonts w:ascii="Verdana" w:hAnsi="Verdana" w:cs="Gotham Light"/>
          <w:spacing w:val="-5"/>
          <w:sz w:val="20"/>
          <w:szCs w:val="20"/>
        </w:rPr>
        <w:t>Darüber hinaus stellt BRÖTJE auf der Weltleitmesse ISH seine neuen Luft-Wasser-Wärmepumpen vor. Zum einen die Premium-Wärmepumpe BLW Mono.1, ein zukunftssicheres Multitalent. Mit 70</w:t>
      </w:r>
      <w:r>
        <w:rPr>
          <w:rFonts w:ascii="Verdana" w:hAnsi="Verdana" w:cs="Gotham Light"/>
          <w:spacing w:val="-5"/>
          <w:sz w:val="20"/>
          <w:szCs w:val="20"/>
        </w:rPr>
        <w:t> </w:t>
      </w:r>
      <w:r w:rsidRPr="00224581">
        <w:rPr>
          <w:rFonts w:ascii="Verdana" w:hAnsi="Verdana" w:cs="Gotham Light"/>
          <w:spacing w:val="-5"/>
          <w:sz w:val="20"/>
          <w:szCs w:val="20"/>
        </w:rPr>
        <w:t>°C Vorlauftemperatur beheizt sie sowohl ältere Bestandsgebäude als auch Neubauten im Alleingang. Zum anderen wird erstmals die BLW Pro.1 präsentiert. Mit ihren Varianten 20</w:t>
      </w:r>
      <w:r>
        <w:rPr>
          <w:rFonts w:ascii="Verdana" w:hAnsi="Verdana" w:cs="Gotham Light"/>
          <w:spacing w:val="-5"/>
          <w:sz w:val="20"/>
          <w:szCs w:val="20"/>
        </w:rPr>
        <w:t> </w:t>
      </w:r>
      <w:r w:rsidRPr="00224581">
        <w:rPr>
          <w:rFonts w:ascii="Verdana" w:hAnsi="Verdana" w:cs="Gotham Light"/>
          <w:spacing w:val="-5"/>
          <w:sz w:val="20"/>
          <w:szCs w:val="20"/>
        </w:rPr>
        <w:t>kW und 30</w:t>
      </w:r>
      <w:r>
        <w:rPr>
          <w:rFonts w:ascii="Verdana" w:hAnsi="Verdana" w:cs="Gotham Light"/>
          <w:spacing w:val="-5"/>
          <w:sz w:val="20"/>
          <w:szCs w:val="20"/>
        </w:rPr>
        <w:t> </w:t>
      </w:r>
      <w:r w:rsidRPr="00224581">
        <w:rPr>
          <w:rFonts w:ascii="Verdana" w:hAnsi="Verdana" w:cs="Gotham Light"/>
          <w:spacing w:val="-5"/>
          <w:sz w:val="20"/>
          <w:szCs w:val="20"/>
        </w:rPr>
        <w:t>kW Wärmeleistung eignet sie sich besonders für gewerbliche Anwendungen und hohen Trinkwasserwärmekomfort. Sie erreicht Vorlauftemperaturen von bis zu 80</w:t>
      </w:r>
      <w:r>
        <w:rPr>
          <w:rFonts w:ascii="Verdana" w:hAnsi="Verdana" w:cs="Gotham Light"/>
          <w:spacing w:val="-5"/>
          <w:sz w:val="20"/>
          <w:szCs w:val="20"/>
        </w:rPr>
        <w:t> </w:t>
      </w:r>
      <w:r w:rsidRPr="00224581">
        <w:rPr>
          <w:rFonts w:ascii="Verdana" w:hAnsi="Verdana" w:cs="Gotham Light"/>
          <w:spacing w:val="-5"/>
          <w:sz w:val="20"/>
          <w:szCs w:val="20"/>
        </w:rPr>
        <w:t>°C und kann in Hybrid- und Kaskadenanlagen betrieben werden. Beide Modelle arbeiten mit dem natürlichen Kältemittel R290.</w:t>
      </w:r>
    </w:p>
    <w:p w14:paraId="33023348" w14:textId="77777777" w:rsidR="00224581" w:rsidRPr="00224581" w:rsidRDefault="00224581" w:rsidP="00224581">
      <w:pPr>
        <w:autoSpaceDE w:val="0"/>
        <w:autoSpaceDN w:val="0"/>
        <w:adjustRightInd w:val="0"/>
        <w:spacing w:line="288" w:lineRule="auto"/>
        <w:ind w:left="0" w:right="-290"/>
        <w:rPr>
          <w:rFonts w:ascii="Verdana" w:hAnsi="Verdana" w:cs="Gotham Light"/>
          <w:spacing w:val="-5"/>
          <w:sz w:val="20"/>
          <w:szCs w:val="20"/>
        </w:rPr>
      </w:pPr>
    </w:p>
    <w:p w14:paraId="6F1CA733" w14:textId="77777777" w:rsidR="00224581" w:rsidRPr="00224581" w:rsidRDefault="00224581" w:rsidP="00224581">
      <w:pPr>
        <w:autoSpaceDE w:val="0"/>
        <w:autoSpaceDN w:val="0"/>
        <w:adjustRightInd w:val="0"/>
        <w:spacing w:line="288" w:lineRule="auto"/>
        <w:ind w:left="0" w:right="-290"/>
        <w:rPr>
          <w:rFonts w:ascii="Verdana" w:hAnsi="Verdana" w:cs="Gotham Light"/>
          <w:b/>
          <w:bCs/>
          <w:spacing w:val="-5"/>
          <w:sz w:val="20"/>
          <w:szCs w:val="20"/>
        </w:rPr>
      </w:pPr>
      <w:r w:rsidRPr="00224581">
        <w:rPr>
          <w:rFonts w:ascii="Verdana" w:hAnsi="Verdana" w:cs="Gotham Light"/>
          <w:b/>
          <w:bCs/>
          <w:spacing w:val="-5"/>
          <w:sz w:val="20"/>
          <w:szCs w:val="20"/>
        </w:rPr>
        <w:t>Unterstützung des Fachhandwerks</w:t>
      </w:r>
    </w:p>
    <w:p w14:paraId="39474384" w14:textId="6A6276A8" w:rsidR="00224581" w:rsidRDefault="00224581" w:rsidP="00224581">
      <w:pPr>
        <w:autoSpaceDE w:val="0"/>
        <w:autoSpaceDN w:val="0"/>
        <w:adjustRightInd w:val="0"/>
        <w:spacing w:line="288" w:lineRule="auto"/>
        <w:ind w:left="0" w:right="-290"/>
        <w:rPr>
          <w:rFonts w:ascii="Verdana" w:hAnsi="Verdana" w:cs="Gotham Light"/>
          <w:spacing w:val="-5"/>
          <w:sz w:val="20"/>
          <w:szCs w:val="20"/>
        </w:rPr>
      </w:pPr>
      <w:r w:rsidRPr="00224581">
        <w:rPr>
          <w:rFonts w:ascii="Verdana" w:hAnsi="Verdana" w:cs="Gotham Light"/>
          <w:spacing w:val="-5"/>
          <w:sz w:val="20"/>
          <w:szCs w:val="20"/>
        </w:rPr>
        <w:t>Auch in diesem Jahr erfährt der Service für das Fachhandwerk eine besondere Bedeutung. Deshalb stehen der hervorragend ausgebildete Kundendienst, erfahrene Trainer und das BRÖTJE Aktivpartner Programm (BAP) für Fragen zur Verfügung. Zusätzlich werden kompakte Kundenreisen über den Messestand angeboten. Ein besonderes Highlight: Unter anderem wird eine exklusive und abwechslungsreiche Werksbesichtigung in Rastede verlost.</w:t>
      </w:r>
    </w:p>
    <w:p w14:paraId="4B5DD934" w14:textId="77777777" w:rsidR="00224581" w:rsidRPr="00224581" w:rsidRDefault="00224581" w:rsidP="00224581">
      <w:pPr>
        <w:autoSpaceDE w:val="0"/>
        <w:autoSpaceDN w:val="0"/>
        <w:adjustRightInd w:val="0"/>
        <w:spacing w:line="288" w:lineRule="auto"/>
        <w:ind w:left="0" w:right="-290"/>
        <w:rPr>
          <w:rFonts w:ascii="Verdana" w:hAnsi="Verdana" w:cs="Gotham Light"/>
          <w:spacing w:val="-5"/>
          <w:sz w:val="20"/>
          <w:szCs w:val="20"/>
        </w:rPr>
      </w:pPr>
    </w:p>
    <w:p w14:paraId="3BBDD63F" w14:textId="3F77E3F9" w:rsidR="005A45AD" w:rsidRPr="00224581" w:rsidRDefault="002F6582" w:rsidP="00224581">
      <w:pPr>
        <w:autoSpaceDE w:val="0"/>
        <w:autoSpaceDN w:val="0"/>
        <w:adjustRightInd w:val="0"/>
        <w:spacing w:line="288" w:lineRule="auto"/>
        <w:ind w:left="0" w:right="-290"/>
        <w:rPr>
          <w:rFonts w:ascii="Verdana" w:hAnsi="Verdana" w:cs="Gotham Light"/>
          <w:b/>
          <w:bCs/>
          <w:spacing w:val="-5"/>
          <w:sz w:val="20"/>
          <w:szCs w:val="20"/>
        </w:rPr>
      </w:pPr>
      <w:r>
        <w:rPr>
          <w:rFonts w:ascii="Verdana" w:hAnsi="Verdana" w:cs="Gotham Light"/>
          <w:spacing w:val="-5"/>
          <w:sz w:val="20"/>
          <w:szCs w:val="20"/>
        </w:rPr>
        <w:t>Interessierte</w:t>
      </w:r>
      <w:r w:rsidRPr="00224581">
        <w:rPr>
          <w:rFonts w:ascii="Verdana" w:hAnsi="Verdana" w:cs="Gotham Light"/>
          <w:spacing w:val="-5"/>
          <w:sz w:val="20"/>
          <w:szCs w:val="20"/>
        </w:rPr>
        <w:t xml:space="preserve"> </w:t>
      </w:r>
      <w:r w:rsidR="00224581" w:rsidRPr="00224581">
        <w:rPr>
          <w:rFonts w:ascii="Verdana" w:hAnsi="Verdana" w:cs="Gotham Light"/>
          <w:spacing w:val="-5"/>
          <w:sz w:val="20"/>
          <w:szCs w:val="20"/>
        </w:rPr>
        <w:t>finden das BRÖTJE Team vom 17. bis 21. März 2025 auf der ISH (Messe Frankfurt) in Halle 12.1, Stand E59. Tickets für das Fachhandwerk sind in Kürze über die BRÖTJE Website unter www.broetje.de erhältlich.</w:t>
      </w:r>
    </w:p>
    <w:p w14:paraId="3FC197F5" w14:textId="58143784" w:rsidR="0037177F" w:rsidRPr="00224581" w:rsidRDefault="0037177F" w:rsidP="00224581">
      <w:pPr>
        <w:autoSpaceDE w:val="0"/>
        <w:autoSpaceDN w:val="0"/>
        <w:adjustRightInd w:val="0"/>
        <w:spacing w:line="288" w:lineRule="auto"/>
        <w:ind w:left="0" w:right="-290"/>
        <w:rPr>
          <w:rFonts w:ascii="Verdana" w:hAnsi="Verdana" w:cs="Gotham Light"/>
          <w:spacing w:val="-5"/>
          <w:sz w:val="20"/>
          <w:szCs w:val="20"/>
        </w:rPr>
      </w:pPr>
      <w:r w:rsidRPr="00224581">
        <w:rPr>
          <w:rFonts w:ascii="Verdana" w:hAnsi="Verdana" w:cs="Gotham Light"/>
          <w:b/>
          <w:bCs/>
          <w:spacing w:val="-5"/>
          <w:sz w:val="20"/>
          <w:szCs w:val="20"/>
        </w:rPr>
        <w:br w:type="page"/>
      </w:r>
    </w:p>
    <w:p w14:paraId="7DB17479" w14:textId="18EFBA0F" w:rsidR="00352215" w:rsidRPr="002503C5" w:rsidRDefault="00352215" w:rsidP="00224581">
      <w:pPr>
        <w:autoSpaceDE w:val="0"/>
        <w:autoSpaceDN w:val="0"/>
        <w:adjustRightInd w:val="0"/>
        <w:spacing w:line="288" w:lineRule="auto"/>
        <w:ind w:left="0" w:right="-290"/>
        <w:rPr>
          <w:rFonts w:ascii="Verdana" w:hAnsi="Verdana" w:cs="Gotham Light"/>
          <w:b/>
          <w:bCs/>
          <w:spacing w:val="-5"/>
          <w:sz w:val="20"/>
          <w:szCs w:val="20"/>
        </w:rPr>
      </w:pPr>
      <w:r w:rsidRPr="002503C5">
        <w:rPr>
          <w:rFonts w:ascii="Verdana" w:hAnsi="Verdana" w:cs="Gotham Light"/>
          <w:b/>
          <w:bCs/>
          <w:spacing w:val="-5"/>
          <w:sz w:val="20"/>
          <w:szCs w:val="20"/>
        </w:rPr>
        <w:lastRenderedPageBreak/>
        <w:t>Medienkontakt</w:t>
      </w:r>
    </w:p>
    <w:p w14:paraId="1BCE3048" w14:textId="77777777" w:rsidR="00352215" w:rsidRPr="00DD1E2B" w:rsidRDefault="00352215" w:rsidP="00224581">
      <w:pPr>
        <w:autoSpaceDE w:val="0"/>
        <w:autoSpaceDN w:val="0"/>
        <w:adjustRightInd w:val="0"/>
        <w:ind w:left="0" w:right="-290"/>
        <w:rPr>
          <w:rFonts w:ascii="Verdana" w:hAnsi="Verdana" w:cs="Gotham Light"/>
          <w:spacing w:val="-5"/>
          <w:sz w:val="20"/>
          <w:szCs w:val="20"/>
        </w:rPr>
      </w:pPr>
    </w:p>
    <w:p w14:paraId="3BC7BCB1" w14:textId="77777777" w:rsidR="00A31815" w:rsidRDefault="00A31815" w:rsidP="00224581">
      <w:pPr>
        <w:autoSpaceDE w:val="0"/>
        <w:autoSpaceDN w:val="0"/>
        <w:adjustRightInd w:val="0"/>
        <w:spacing w:line="288" w:lineRule="auto"/>
        <w:ind w:left="0" w:right="-290"/>
        <w:rPr>
          <w:rFonts w:ascii="Verdana" w:hAnsi="Verdana" w:cs="Gotham Light"/>
          <w:spacing w:val="-5"/>
          <w:sz w:val="20"/>
          <w:szCs w:val="20"/>
        </w:rPr>
        <w:sectPr w:rsidR="00A31815" w:rsidSect="001A2082">
          <w:type w:val="continuous"/>
          <w:pgSz w:w="11900" w:h="16840"/>
          <w:pgMar w:top="2350" w:right="1417" w:bottom="1743" w:left="1417" w:header="709" w:footer="709" w:gutter="0"/>
          <w:cols w:space="708"/>
          <w:docGrid w:linePitch="360"/>
        </w:sectPr>
      </w:pPr>
    </w:p>
    <w:p w14:paraId="21E3DA79" w14:textId="77777777" w:rsidR="0089142C" w:rsidRPr="0089142C" w:rsidRDefault="0089142C" w:rsidP="00224581">
      <w:pPr>
        <w:autoSpaceDE w:val="0"/>
        <w:autoSpaceDN w:val="0"/>
        <w:adjustRightInd w:val="0"/>
        <w:spacing w:line="288" w:lineRule="auto"/>
        <w:ind w:left="0" w:right="-290"/>
        <w:rPr>
          <w:rFonts w:ascii="Verdana" w:hAnsi="Verdana" w:cs="Gotham Light"/>
          <w:spacing w:val="-5"/>
          <w:sz w:val="20"/>
          <w:szCs w:val="20"/>
        </w:rPr>
      </w:pPr>
      <w:r w:rsidRPr="0089142C">
        <w:rPr>
          <w:rFonts w:ascii="Verdana" w:hAnsi="Verdana" w:cs="Gotham Light"/>
          <w:spacing w:val="-5"/>
          <w:sz w:val="20"/>
          <w:szCs w:val="20"/>
        </w:rPr>
        <w:t>August Brötje GmbH</w:t>
      </w:r>
    </w:p>
    <w:p w14:paraId="3D410C14" w14:textId="77777777" w:rsidR="0089142C" w:rsidRPr="0089142C" w:rsidRDefault="0089142C" w:rsidP="00224581">
      <w:pPr>
        <w:autoSpaceDE w:val="0"/>
        <w:autoSpaceDN w:val="0"/>
        <w:adjustRightInd w:val="0"/>
        <w:spacing w:line="288" w:lineRule="auto"/>
        <w:ind w:left="0" w:right="-290"/>
        <w:rPr>
          <w:rFonts w:ascii="Verdana" w:hAnsi="Verdana" w:cs="Gotham Light"/>
          <w:spacing w:val="-5"/>
          <w:sz w:val="20"/>
          <w:szCs w:val="20"/>
        </w:rPr>
      </w:pPr>
      <w:r w:rsidRPr="0089142C">
        <w:rPr>
          <w:rFonts w:ascii="Verdana" w:hAnsi="Verdana" w:cs="Gotham Light"/>
          <w:spacing w:val="-5"/>
          <w:sz w:val="20"/>
          <w:szCs w:val="20"/>
        </w:rPr>
        <w:t>Ory Daniel Laserstein</w:t>
      </w:r>
    </w:p>
    <w:p w14:paraId="037936FB" w14:textId="77777777" w:rsidR="0089142C" w:rsidRPr="0089142C" w:rsidRDefault="0089142C" w:rsidP="00224581">
      <w:pPr>
        <w:autoSpaceDE w:val="0"/>
        <w:autoSpaceDN w:val="0"/>
        <w:adjustRightInd w:val="0"/>
        <w:spacing w:line="288" w:lineRule="auto"/>
        <w:ind w:left="0" w:right="-290"/>
        <w:rPr>
          <w:rFonts w:ascii="Verdana" w:hAnsi="Verdana" w:cs="Gotham Light"/>
          <w:spacing w:val="-5"/>
          <w:sz w:val="20"/>
          <w:szCs w:val="20"/>
        </w:rPr>
      </w:pPr>
      <w:r w:rsidRPr="0089142C">
        <w:rPr>
          <w:rFonts w:ascii="Verdana" w:hAnsi="Verdana" w:cs="Gotham Light"/>
          <w:spacing w:val="-5"/>
          <w:sz w:val="20"/>
          <w:szCs w:val="20"/>
        </w:rPr>
        <w:t>August-Brötje-Straße 17</w:t>
      </w:r>
    </w:p>
    <w:p w14:paraId="5C3EFB3F" w14:textId="77777777" w:rsidR="0089142C" w:rsidRPr="0089142C" w:rsidRDefault="0089142C" w:rsidP="00224581">
      <w:pPr>
        <w:autoSpaceDE w:val="0"/>
        <w:autoSpaceDN w:val="0"/>
        <w:adjustRightInd w:val="0"/>
        <w:spacing w:line="288" w:lineRule="auto"/>
        <w:ind w:left="0" w:right="-290"/>
        <w:rPr>
          <w:rFonts w:ascii="Verdana" w:hAnsi="Verdana" w:cs="Gotham Light"/>
          <w:spacing w:val="-5"/>
          <w:sz w:val="20"/>
          <w:szCs w:val="20"/>
        </w:rPr>
      </w:pPr>
      <w:r w:rsidRPr="0089142C">
        <w:rPr>
          <w:rFonts w:ascii="Verdana" w:hAnsi="Verdana" w:cs="Gotham Light"/>
          <w:spacing w:val="-5"/>
          <w:sz w:val="20"/>
          <w:szCs w:val="20"/>
        </w:rPr>
        <w:t xml:space="preserve">26180 Rastede </w:t>
      </w:r>
    </w:p>
    <w:p w14:paraId="77398556" w14:textId="77777777" w:rsidR="0089142C" w:rsidRPr="0089142C" w:rsidRDefault="0089142C" w:rsidP="00224581">
      <w:pPr>
        <w:autoSpaceDE w:val="0"/>
        <w:autoSpaceDN w:val="0"/>
        <w:adjustRightInd w:val="0"/>
        <w:spacing w:line="288" w:lineRule="auto"/>
        <w:ind w:left="0" w:right="-290"/>
        <w:rPr>
          <w:rFonts w:ascii="Verdana" w:hAnsi="Verdana" w:cs="Gotham Light"/>
          <w:spacing w:val="-5"/>
          <w:sz w:val="20"/>
          <w:szCs w:val="20"/>
        </w:rPr>
      </w:pPr>
      <w:r w:rsidRPr="0089142C">
        <w:rPr>
          <w:rFonts w:ascii="Verdana" w:hAnsi="Verdana" w:cs="Gotham Light"/>
          <w:spacing w:val="-5"/>
          <w:sz w:val="20"/>
          <w:szCs w:val="20"/>
        </w:rPr>
        <w:t>T: +49 4402 80718</w:t>
      </w:r>
    </w:p>
    <w:p w14:paraId="74BD3232" w14:textId="77777777" w:rsidR="0089142C" w:rsidRPr="0089142C" w:rsidRDefault="0089142C" w:rsidP="00224581">
      <w:pPr>
        <w:autoSpaceDE w:val="0"/>
        <w:autoSpaceDN w:val="0"/>
        <w:adjustRightInd w:val="0"/>
        <w:spacing w:line="288" w:lineRule="auto"/>
        <w:ind w:left="0" w:right="-290"/>
        <w:rPr>
          <w:rFonts w:ascii="Verdana" w:hAnsi="Verdana" w:cs="Gotham Light"/>
          <w:spacing w:val="-5"/>
          <w:sz w:val="20"/>
          <w:szCs w:val="20"/>
        </w:rPr>
      </w:pPr>
      <w:r w:rsidRPr="0089142C">
        <w:rPr>
          <w:rFonts w:ascii="Verdana" w:hAnsi="Verdana" w:cs="Gotham Light"/>
          <w:spacing w:val="-5"/>
          <w:sz w:val="20"/>
          <w:szCs w:val="20"/>
        </w:rPr>
        <w:t>presse@broetje.de</w:t>
      </w:r>
    </w:p>
    <w:p w14:paraId="33F5F7BD" w14:textId="36A6F87D" w:rsidR="00352215" w:rsidRDefault="0089142C" w:rsidP="00224581">
      <w:pPr>
        <w:autoSpaceDE w:val="0"/>
        <w:autoSpaceDN w:val="0"/>
        <w:adjustRightInd w:val="0"/>
        <w:spacing w:line="288" w:lineRule="auto"/>
        <w:ind w:left="0" w:right="-290"/>
        <w:rPr>
          <w:rFonts w:ascii="Verdana" w:hAnsi="Verdana" w:cs="Gotham Light"/>
          <w:spacing w:val="-5"/>
          <w:sz w:val="20"/>
          <w:szCs w:val="20"/>
        </w:rPr>
      </w:pPr>
      <w:hyperlink r:id="rId16" w:history="1">
        <w:r w:rsidRPr="0086077C">
          <w:rPr>
            <w:rStyle w:val="Hyperlink"/>
            <w:rFonts w:ascii="Verdana" w:hAnsi="Verdana" w:cs="Gotham Light"/>
            <w:spacing w:val="-5"/>
            <w:sz w:val="20"/>
            <w:szCs w:val="20"/>
          </w:rPr>
          <w:t>www.broetje.de</w:t>
        </w:r>
      </w:hyperlink>
    </w:p>
    <w:p w14:paraId="7E2DE2C6" w14:textId="0696817C" w:rsidR="00352215" w:rsidRPr="00E20F03" w:rsidRDefault="00A31815" w:rsidP="00224581">
      <w:pPr>
        <w:autoSpaceDE w:val="0"/>
        <w:autoSpaceDN w:val="0"/>
        <w:adjustRightInd w:val="0"/>
        <w:spacing w:line="288" w:lineRule="auto"/>
        <w:ind w:left="0" w:right="-290"/>
        <w:rPr>
          <w:rFonts w:ascii="Verdana" w:hAnsi="Verdana" w:cs="Gotham Light"/>
          <w:spacing w:val="-5"/>
          <w:sz w:val="20"/>
          <w:szCs w:val="20"/>
        </w:rPr>
      </w:pPr>
      <w:r w:rsidRPr="00E20F03">
        <w:rPr>
          <w:rFonts w:ascii="Verdana" w:hAnsi="Verdana" w:cs="Gotham Light"/>
          <w:spacing w:val="-5"/>
          <w:sz w:val="20"/>
          <w:szCs w:val="20"/>
        </w:rPr>
        <w:br w:type="column"/>
      </w:r>
      <w:r w:rsidR="00352215" w:rsidRPr="00E20F03">
        <w:rPr>
          <w:rFonts w:ascii="Verdana" w:hAnsi="Verdana" w:cs="Gotham Light"/>
          <w:spacing w:val="-5"/>
          <w:sz w:val="20"/>
          <w:szCs w:val="20"/>
        </w:rPr>
        <w:t xml:space="preserve">Waldecker PR </w:t>
      </w:r>
      <w:r w:rsidR="00E62EDF">
        <w:rPr>
          <w:rFonts w:ascii="Verdana" w:hAnsi="Verdana" w:cs="Gotham Light"/>
          <w:spacing w:val="-5"/>
          <w:sz w:val="20"/>
          <w:szCs w:val="20"/>
        </w:rPr>
        <w:t xml:space="preserve">GmbH </w:t>
      </w:r>
      <w:r w:rsidR="00352215" w:rsidRPr="00E20F03">
        <w:rPr>
          <w:rFonts w:ascii="Verdana" w:hAnsi="Verdana" w:cs="Gotham Light"/>
          <w:spacing w:val="-5"/>
          <w:sz w:val="20"/>
          <w:szCs w:val="20"/>
        </w:rPr>
        <w:t xml:space="preserve">– Büro für Presse- und </w:t>
      </w:r>
      <w:r w:rsidR="009458D6" w:rsidRPr="00E20F03">
        <w:rPr>
          <w:rFonts w:ascii="Verdana" w:hAnsi="Verdana" w:cs="Gotham Light"/>
          <w:spacing w:val="-5"/>
          <w:sz w:val="20"/>
          <w:szCs w:val="20"/>
        </w:rPr>
        <w:t>Ö</w:t>
      </w:r>
      <w:r w:rsidR="00352215" w:rsidRPr="00E20F03">
        <w:rPr>
          <w:rFonts w:ascii="Verdana" w:hAnsi="Verdana" w:cs="Gotham Light"/>
          <w:spacing w:val="-5"/>
          <w:sz w:val="20"/>
          <w:szCs w:val="20"/>
        </w:rPr>
        <w:t>ffentlichkeitsarbeit</w:t>
      </w:r>
    </w:p>
    <w:p w14:paraId="3386C2BB" w14:textId="77777777" w:rsidR="006A6A4B" w:rsidRPr="006A6A4B" w:rsidRDefault="006A6A4B" w:rsidP="00224581">
      <w:pPr>
        <w:autoSpaceDE w:val="0"/>
        <w:autoSpaceDN w:val="0"/>
        <w:adjustRightInd w:val="0"/>
        <w:spacing w:line="288" w:lineRule="auto"/>
        <w:ind w:left="0" w:right="-290"/>
        <w:rPr>
          <w:rFonts w:ascii="Verdana" w:hAnsi="Verdana" w:cs="Gotham Light"/>
          <w:spacing w:val="-5"/>
          <w:sz w:val="20"/>
          <w:szCs w:val="20"/>
        </w:rPr>
      </w:pPr>
      <w:r w:rsidRPr="006A6A4B">
        <w:rPr>
          <w:rFonts w:ascii="Verdana" w:hAnsi="Verdana" w:cs="Gotham Light"/>
          <w:spacing w:val="-5"/>
          <w:sz w:val="20"/>
          <w:szCs w:val="20"/>
        </w:rPr>
        <w:t>Stefanie Schetter</w:t>
      </w:r>
    </w:p>
    <w:p w14:paraId="53E943D2" w14:textId="77777777" w:rsidR="006A6A4B" w:rsidRPr="006A6A4B" w:rsidRDefault="006A6A4B" w:rsidP="00224581">
      <w:pPr>
        <w:autoSpaceDE w:val="0"/>
        <w:autoSpaceDN w:val="0"/>
        <w:adjustRightInd w:val="0"/>
        <w:spacing w:line="288" w:lineRule="auto"/>
        <w:ind w:left="0" w:right="-290"/>
        <w:rPr>
          <w:rFonts w:ascii="Verdana" w:hAnsi="Verdana" w:cs="Gotham Light"/>
          <w:spacing w:val="-5"/>
          <w:sz w:val="20"/>
          <w:szCs w:val="20"/>
        </w:rPr>
      </w:pPr>
      <w:r w:rsidRPr="006A6A4B">
        <w:rPr>
          <w:rFonts w:ascii="Verdana" w:hAnsi="Verdana" w:cs="Gotham Light"/>
          <w:spacing w:val="-5"/>
          <w:sz w:val="20"/>
          <w:szCs w:val="20"/>
        </w:rPr>
        <w:t>In der Büg 26</w:t>
      </w:r>
    </w:p>
    <w:p w14:paraId="36DBA3FF" w14:textId="77777777" w:rsidR="006A6A4B" w:rsidRPr="006A6A4B" w:rsidRDefault="006A6A4B" w:rsidP="00224581">
      <w:pPr>
        <w:autoSpaceDE w:val="0"/>
        <w:autoSpaceDN w:val="0"/>
        <w:adjustRightInd w:val="0"/>
        <w:spacing w:line="288" w:lineRule="auto"/>
        <w:ind w:left="0" w:right="-290"/>
        <w:rPr>
          <w:rFonts w:ascii="Verdana" w:hAnsi="Verdana" w:cs="Gotham Light"/>
          <w:spacing w:val="-5"/>
          <w:sz w:val="20"/>
          <w:szCs w:val="20"/>
        </w:rPr>
      </w:pPr>
      <w:r w:rsidRPr="006A6A4B">
        <w:rPr>
          <w:rFonts w:ascii="Verdana" w:hAnsi="Verdana" w:cs="Gotham Light"/>
          <w:spacing w:val="-5"/>
          <w:sz w:val="20"/>
          <w:szCs w:val="20"/>
        </w:rPr>
        <w:t>90453 Nürnberg</w:t>
      </w:r>
    </w:p>
    <w:p w14:paraId="232F418F" w14:textId="77777777" w:rsidR="006A6A4B" w:rsidRPr="006A6A4B" w:rsidRDefault="006A6A4B" w:rsidP="00224581">
      <w:pPr>
        <w:autoSpaceDE w:val="0"/>
        <w:autoSpaceDN w:val="0"/>
        <w:adjustRightInd w:val="0"/>
        <w:spacing w:line="288" w:lineRule="auto"/>
        <w:ind w:left="0" w:right="-290"/>
        <w:rPr>
          <w:rFonts w:ascii="Verdana" w:hAnsi="Verdana" w:cs="Gotham Light"/>
          <w:spacing w:val="-5"/>
          <w:sz w:val="20"/>
          <w:szCs w:val="20"/>
        </w:rPr>
      </w:pPr>
      <w:r w:rsidRPr="006A6A4B">
        <w:rPr>
          <w:rFonts w:ascii="Verdana" w:hAnsi="Verdana" w:cs="Gotham Light"/>
          <w:spacing w:val="-5"/>
          <w:sz w:val="20"/>
          <w:szCs w:val="20"/>
        </w:rPr>
        <w:t>T: +49 911 38 44 02 63</w:t>
      </w:r>
    </w:p>
    <w:p w14:paraId="66F2CF35" w14:textId="093C13B5" w:rsidR="006A6A4B" w:rsidRPr="006A6A4B" w:rsidRDefault="006A6A4B" w:rsidP="00224581">
      <w:pPr>
        <w:autoSpaceDE w:val="0"/>
        <w:autoSpaceDN w:val="0"/>
        <w:adjustRightInd w:val="0"/>
        <w:spacing w:line="288" w:lineRule="auto"/>
        <w:ind w:left="0" w:right="-290"/>
        <w:rPr>
          <w:rFonts w:ascii="Verdana" w:hAnsi="Verdana" w:cs="Gotham Light"/>
          <w:spacing w:val="-5"/>
          <w:sz w:val="20"/>
          <w:szCs w:val="20"/>
        </w:rPr>
      </w:pPr>
      <w:r w:rsidRPr="006A6A4B">
        <w:rPr>
          <w:rFonts w:ascii="Verdana" w:hAnsi="Verdana" w:cs="Gotham Light"/>
          <w:spacing w:val="-5"/>
          <w:sz w:val="20"/>
          <w:szCs w:val="20"/>
        </w:rPr>
        <w:t>schetter@</w:t>
      </w:r>
      <w:r w:rsidR="00695380">
        <w:rPr>
          <w:rFonts w:ascii="Verdana" w:hAnsi="Verdana" w:cs="Gotham Light"/>
          <w:spacing w:val="-5"/>
          <w:sz w:val="20"/>
          <w:szCs w:val="20"/>
        </w:rPr>
        <w:t>waldecker</w:t>
      </w:r>
      <w:r w:rsidRPr="006A6A4B">
        <w:rPr>
          <w:rFonts w:ascii="Verdana" w:hAnsi="Verdana" w:cs="Gotham Light"/>
          <w:spacing w:val="-5"/>
          <w:sz w:val="20"/>
          <w:szCs w:val="20"/>
        </w:rPr>
        <w:t>-pr.de</w:t>
      </w:r>
    </w:p>
    <w:p w14:paraId="4C6C3162" w14:textId="633D6228" w:rsidR="00352215" w:rsidRPr="00E20F03" w:rsidRDefault="00695380" w:rsidP="00224581">
      <w:pPr>
        <w:autoSpaceDE w:val="0"/>
        <w:autoSpaceDN w:val="0"/>
        <w:adjustRightInd w:val="0"/>
        <w:spacing w:line="288" w:lineRule="auto"/>
        <w:ind w:left="0" w:right="-290"/>
        <w:rPr>
          <w:rFonts w:ascii="Verdana" w:hAnsi="Verdana" w:cs="Gotham Light"/>
          <w:spacing w:val="-5"/>
          <w:sz w:val="20"/>
          <w:szCs w:val="20"/>
        </w:rPr>
      </w:pPr>
      <w:hyperlink r:id="rId17" w:history="1">
        <w:r w:rsidRPr="00206235">
          <w:rPr>
            <w:rStyle w:val="Hyperlink"/>
            <w:rFonts w:ascii="Verdana" w:hAnsi="Verdana" w:cs="Gotham Light"/>
            <w:spacing w:val="-5"/>
            <w:sz w:val="20"/>
            <w:szCs w:val="20"/>
          </w:rPr>
          <w:t>www.waldecker-pr.de</w:t>
        </w:r>
      </w:hyperlink>
    </w:p>
    <w:p w14:paraId="5DD54762" w14:textId="77777777" w:rsidR="00A31815" w:rsidRDefault="00A31815" w:rsidP="00224581">
      <w:pPr>
        <w:autoSpaceDE w:val="0"/>
        <w:autoSpaceDN w:val="0"/>
        <w:adjustRightInd w:val="0"/>
        <w:ind w:left="0" w:right="-290"/>
        <w:rPr>
          <w:rFonts w:ascii="Verdana" w:hAnsi="Verdana" w:cs="Gotham Light"/>
          <w:b/>
          <w:bCs/>
          <w:spacing w:val="-5"/>
          <w:sz w:val="20"/>
          <w:szCs w:val="20"/>
        </w:rPr>
        <w:sectPr w:rsidR="00A31815" w:rsidSect="009458D6">
          <w:type w:val="continuous"/>
          <w:pgSz w:w="11900" w:h="16840"/>
          <w:pgMar w:top="2350" w:right="1417" w:bottom="1743" w:left="1417" w:header="709" w:footer="709" w:gutter="0"/>
          <w:cols w:num="2" w:space="710" w:equalWidth="0">
            <w:col w:w="2722" w:space="710"/>
            <w:col w:w="5634"/>
          </w:cols>
          <w:docGrid w:linePitch="360"/>
        </w:sectPr>
      </w:pPr>
    </w:p>
    <w:p w14:paraId="7BF86EAF" w14:textId="77777777" w:rsidR="00352215" w:rsidRDefault="00352215" w:rsidP="00224581">
      <w:pPr>
        <w:autoSpaceDE w:val="0"/>
        <w:autoSpaceDN w:val="0"/>
        <w:adjustRightInd w:val="0"/>
        <w:ind w:left="0" w:right="-290"/>
        <w:rPr>
          <w:rFonts w:ascii="Verdana" w:hAnsi="Verdana" w:cs="Gotham Light"/>
          <w:b/>
          <w:bCs/>
          <w:spacing w:val="-5"/>
          <w:sz w:val="20"/>
          <w:szCs w:val="20"/>
        </w:rPr>
      </w:pPr>
    </w:p>
    <w:p w14:paraId="04BB2331" w14:textId="77777777" w:rsidR="00352215" w:rsidRDefault="00352215" w:rsidP="00224581">
      <w:pPr>
        <w:autoSpaceDE w:val="0"/>
        <w:autoSpaceDN w:val="0"/>
        <w:adjustRightInd w:val="0"/>
        <w:ind w:left="0" w:right="-290"/>
        <w:rPr>
          <w:rFonts w:ascii="Verdana" w:hAnsi="Verdana" w:cs="Gotham Light"/>
          <w:b/>
          <w:bCs/>
          <w:spacing w:val="-5"/>
          <w:sz w:val="20"/>
          <w:szCs w:val="20"/>
        </w:rPr>
      </w:pPr>
    </w:p>
    <w:p w14:paraId="1A41CCC5" w14:textId="77777777" w:rsidR="00352215" w:rsidRPr="00833697" w:rsidRDefault="00352215" w:rsidP="00224581">
      <w:pPr>
        <w:autoSpaceDE w:val="0"/>
        <w:autoSpaceDN w:val="0"/>
        <w:adjustRightInd w:val="0"/>
        <w:ind w:left="0" w:right="-290"/>
        <w:rPr>
          <w:rFonts w:ascii="Verdana" w:hAnsi="Verdana" w:cs="Gotham Light"/>
          <w:b/>
          <w:bCs/>
          <w:spacing w:val="-5"/>
          <w:sz w:val="20"/>
          <w:szCs w:val="20"/>
        </w:rPr>
      </w:pPr>
      <w:r w:rsidRPr="00833697">
        <w:rPr>
          <w:rFonts w:ascii="Verdana" w:hAnsi="Verdana" w:cs="Gotham Light"/>
          <w:b/>
          <w:bCs/>
          <w:spacing w:val="-5"/>
          <w:sz w:val="20"/>
          <w:szCs w:val="20"/>
        </w:rPr>
        <w:t>Über die August Brötje GmbH</w:t>
      </w:r>
    </w:p>
    <w:p w14:paraId="69595D5B" w14:textId="77777777" w:rsidR="00352215" w:rsidRPr="00833697" w:rsidRDefault="00352215" w:rsidP="00224581">
      <w:pPr>
        <w:autoSpaceDE w:val="0"/>
        <w:autoSpaceDN w:val="0"/>
        <w:adjustRightInd w:val="0"/>
        <w:ind w:left="0" w:right="-290"/>
        <w:rPr>
          <w:rFonts w:ascii="Verdana" w:hAnsi="Verdana" w:cs="Gotham Light"/>
          <w:spacing w:val="-5"/>
          <w:sz w:val="20"/>
          <w:szCs w:val="20"/>
        </w:rPr>
      </w:pPr>
    </w:p>
    <w:p w14:paraId="752D66EC" w14:textId="7FAA21C1" w:rsidR="0007780A" w:rsidRPr="006432BC" w:rsidRDefault="0007780A" w:rsidP="00224581">
      <w:pPr>
        <w:autoSpaceDE w:val="0"/>
        <w:autoSpaceDN w:val="0"/>
        <w:adjustRightInd w:val="0"/>
        <w:spacing w:line="288" w:lineRule="auto"/>
        <w:ind w:left="0" w:right="-290"/>
        <w:rPr>
          <w:rFonts w:ascii="Verdana" w:hAnsi="Verdana" w:cs="Gotham Light"/>
          <w:spacing w:val="-5"/>
          <w:sz w:val="20"/>
          <w:szCs w:val="20"/>
        </w:rPr>
      </w:pPr>
      <w:r>
        <w:rPr>
          <w:rFonts w:ascii="Verdana" w:hAnsi="Verdana" w:cs="Gotham Light"/>
          <w:spacing w:val="-5"/>
          <w:sz w:val="20"/>
          <w:szCs w:val="20"/>
        </w:rPr>
        <w:t xml:space="preserve">Mit </w:t>
      </w:r>
      <w:r w:rsidRPr="004816CA">
        <w:rPr>
          <w:rFonts w:ascii="Verdana" w:hAnsi="Verdana" w:cs="Gotham Light"/>
          <w:spacing w:val="-5"/>
          <w:sz w:val="20"/>
          <w:szCs w:val="20"/>
        </w:rPr>
        <w:t>über 100 Jahren Branchenerfahrung entwickelt und fertigt BRÖTJE Heizungs- und Wärmetechnik für Wohnhäuser sowie gewerbliche und institutionelle Anwendungsbereiche. Das Unternehmen mit Produktions- und Vertriebsstandorten im norddeutschen Rastede und Augustfehn sowie in Haar beschäftigt 550 Mitarbeiter und deckt die komplette Bandbreite an Heizungstechnik ab. Umweltschonende Wärmepumpen</w:t>
      </w:r>
      <w:r w:rsidR="00906710">
        <w:rPr>
          <w:rFonts w:ascii="Verdana" w:hAnsi="Verdana" w:cs="Gotham Light"/>
          <w:spacing w:val="-5"/>
          <w:sz w:val="20"/>
          <w:szCs w:val="20"/>
        </w:rPr>
        <w:t xml:space="preserve"> und</w:t>
      </w:r>
      <w:r w:rsidRPr="004816CA">
        <w:rPr>
          <w:rFonts w:ascii="Verdana" w:hAnsi="Verdana" w:cs="Gotham Light"/>
          <w:spacing w:val="-5"/>
          <w:sz w:val="20"/>
          <w:szCs w:val="20"/>
        </w:rPr>
        <w:t xml:space="preserve"> Solarthermie werden durch sparsame Gas- und Öl-Brennwert-Technologie ergänzt und können zu flexiblen Hybridheizungslösungen kombiniert werden. Passende System- und Regelungstechnik sowie das Heizkörpersortiment komplettieren das Leistungsspektrum. Alle BRÖTJE Produkte werden exklusiv durch die GC-, G.U.T. und d</w:t>
      </w:r>
      <w:r w:rsidR="00407AF1">
        <w:rPr>
          <w:rFonts w:ascii="Verdana" w:hAnsi="Verdana" w:cs="Gotham Light"/>
          <w:spacing w:val="-5"/>
          <w:sz w:val="20"/>
          <w:szCs w:val="20"/>
        </w:rPr>
        <w:t>ie</w:t>
      </w:r>
      <w:r w:rsidRPr="004816CA">
        <w:rPr>
          <w:rFonts w:ascii="Verdana" w:hAnsi="Verdana" w:cs="Gotham Light"/>
          <w:spacing w:val="-5"/>
          <w:sz w:val="20"/>
          <w:szCs w:val="20"/>
        </w:rPr>
        <w:t xml:space="preserve"> Pfeiffer &amp; May-Gruppe als Großhandelspartner vertrieben. Der deutschlandweite BRÖTJE Werkskundendienst, telefonischer Fachhandwerker-Support sowie ein professionelles Schulungsangebot runde</w:t>
      </w:r>
      <w:r w:rsidR="00841130">
        <w:rPr>
          <w:rFonts w:ascii="Verdana" w:hAnsi="Verdana" w:cs="Gotham Light"/>
          <w:spacing w:val="-5"/>
          <w:sz w:val="20"/>
          <w:szCs w:val="20"/>
        </w:rPr>
        <w:t>n</w:t>
      </w:r>
      <w:r w:rsidRPr="004816CA">
        <w:rPr>
          <w:rFonts w:ascii="Verdana" w:hAnsi="Verdana" w:cs="Gotham Light"/>
          <w:spacing w:val="-5"/>
          <w:sz w:val="20"/>
          <w:szCs w:val="20"/>
        </w:rPr>
        <w:t xml:space="preserve"> das Angebot ab. BRÖTJE ist Teil der international agierenden BDR Thermea Gruppe.</w:t>
      </w:r>
    </w:p>
    <w:p w14:paraId="39844353" w14:textId="69D24F16" w:rsidR="00352215" w:rsidRPr="006432BC" w:rsidRDefault="00352215" w:rsidP="00224581">
      <w:pPr>
        <w:autoSpaceDE w:val="0"/>
        <w:autoSpaceDN w:val="0"/>
        <w:adjustRightInd w:val="0"/>
        <w:spacing w:line="288" w:lineRule="auto"/>
        <w:ind w:left="0" w:right="-290"/>
        <w:rPr>
          <w:rFonts w:ascii="Verdana" w:hAnsi="Verdana" w:cs="Gotham Light"/>
          <w:spacing w:val="-5"/>
          <w:sz w:val="20"/>
          <w:szCs w:val="20"/>
        </w:rPr>
      </w:pPr>
    </w:p>
    <w:p w14:paraId="22178BB7" w14:textId="188A4177" w:rsidR="00352215" w:rsidRDefault="00352215" w:rsidP="00224581">
      <w:pPr>
        <w:autoSpaceDE w:val="0"/>
        <w:autoSpaceDN w:val="0"/>
        <w:adjustRightInd w:val="0"/>
        <w:spacing w:line="288" w:lineRule="auto"/>
        <w:ind w:left="0" w:right="-290"/>
        <w:rPr>
          <w:rFonts w:ascii="Verdana" w:hAnsi="Verdana" w:cs="Gotham Light"/>
          <w:spacing w:val="-5"/>
          <w:sz w:val="20"/>
          <w:szCs w:val="20"/>
        </w:rPr>
      </w:pPr>
      <w:r w:rsidRPr="006432BC">
        <w:rPr>
          <w:rFonts w:ascii="Verdana" w:hAnsi="Verdana" w:cs="Gotham Light"/>
          <w:spacing w:val="-5"/>
          <w:sz w:val="20"/>
          <w:szCs w:val="20"/>
        </w:rPr>
        <w:t>Weitere Informationen aus dem Hause B</w:t>
      </w:r>
      <w:r>
        <w:rPr>
          <w:rFonts w:ascii="Verdana" w:hAnsi="Verdana" w:cs="Gotham Light"/>
          <w:spacing w:val="-5"/>
          <w:sz w:val="20"/>
          <w:szCs w:val="20"/>
        </w:rPr>
        <w:t>RÖTJE</w:t>
      </w:r>
      <w:r w:rsidRPr="006432BC">
        <w:rPr>
          <w:rFonts w:ascii="Verdana" w:hAnsi="Verdana" w:cs="Gotham Light"/>
          <w:spacing w:val="-5"/>
          <w:sz w:val="20"/>
          <w:szCs w:val="20"/>
        </w:rPr>
        <w:t xml:space="preserve">: </w:t>
      </w:r>
      <w:hyperlink r:id="rId18" w:history="1">
        <w:r w:rsidR="00040991" w:rsidRPr="009342D7">
          <w:rPr>
            <w:rStyle w:val="Hyperlink"/>
            <w:rFonts w:ascii="Verdana" w:hAnsi="Verdana" w:cs="Gotham Light"/>
            <w:spacing w:val="-5"/>
            <w:sz w:val="20"/>
            <w:szCs w:val="20"/>
          </w:rPr>
          <w:t>www.broetje.de</w:t>
        </w:r>
      </w:hyperlink>
    </w:p>
    <w:p w14:paraId="3C1AC674" w14:textId="77777777" w:rsidR="0075136C" w:rsidRDefault="0075136C" w:rsidP="00224581">
      <w:pPr>
        <w:autoSpaceDE w:val="0"/>
        <w:autoSpaceDN w:val="0"/>
        <w:adjustRightInd w:val="0"/>
        <w:ind w:left="0" w:right="-290"/>
        <w:rPr>
          <w:rFonts w:ascii="Verdana" w:hAnsi="Verdana" w:cs="Arial"/>
          <w:sz w:val="20"/>
          <w:szCs w:val="20"/>
        </w:rPr>
      </w:pPr>
    </w:p>
    <w:p w14:paraId="09AB535D" w14:textId="77777777" w:rsidR="00955894" w:rsidRDefault="00955894" w:rsidP="00224581">
      <w:pPr>
        <w:autoSpaceDE w:val="0"/>
        <w:autoSpaceDN w:val="0"/>
        <w:adjustRightInd w:val="0"/>
        <w:ind w:left="0" w:right="-290"/>
        <w:rPr>
          <w:rFonts w:ascii="Verdana" w:hAnsi="Verdana" w:cs="Arial"/>
          <w:sz w:val="20"/>
          <w:szCs w:val="20"/>
        </w:rPr>
      </w:pPr>
    </w:p>
    <w:p w14:paraId="6D2D573D" w14:textId="77777777" w:rsidR="00955894" w:rsidRDefault="00955894" w:rsidP="00224581">
      <w:pPr>
        <w:autoSpaceDE w:val="0"/>
        <w:autoSpaceDN w:val="0"/>
        <w:adjustRightInd w:val="0"/>
        <w:ind w:left="0" w:right="-290"/>
        <w:rPr>
          <w:rFonts w:ascii="Verdana" w:hAnsi="Verdana" w:cs="Arial"/>
          <w:sz w:val="20"/>
          <w:szCs w:val="20"/>
        </w:rPr>
      </w:pPr>
    </w:p>
    <w:p w14:paraId="77898BD6" w14:textId="77777777" w:rsidR="0037177F" w:rsidRDefault="0037177F" w:rsidP="00224581">
      <w:pPr>
        <w:autoSpaceDE w:val="0"/>
        <w:autoSpaceDN w:val="0"/>
        <w:adjustRightInd w:val="0"/>
        <w:ind w:left="0" w:right="-290"/>
        <w:rPr>
          <w:rFonts w:ascii="Verdana" w:hAnsi="Verdana" w:cs="Arial"/>
          <w:sz w:val="20"/>
          <w:szCs w:val="20"/>
        </w:rPr>
      </w:pPr>
    </w:p>
    <w:p w14:paraId="48377447" w14:textId="77777777" w:rsidR="0037177F" w:rsidRDefault="0037177F" w:rsidP="00224581">
      <w:pPr>
        <w:autoSpaceDE w:val="0"/>
        <w:autoSpaceDN w:val="0"/>
        <w:adjustRightInd w:val="0"/>
        <w:ind w:left="0" w:right="-290"/>
        <w:rPr>
          <w:rFonts w:ascii="Verdana" w:hAnsi="Verdana" w:cs="Arial"/>
          <w:sz w:val="20"/>
          <w:szCs w:val="20"/>
        </w:rPr>
      </w:pPr>
    </w:p>
    <w:p w14:paraId="1E8F1F5B" w14:textId="77777777" w:rsidR="0037177F" w:rsidRDefault="0037177F" w:rsidP="00224581">
      <w:pPr>
        <w:autoSpaceDE w:val="0"/>
        <w:autoSpaceDN w:val="0"/>
        <w:adjustRightInd w:val="0"/>
        <w:ind w:left="0" w:right="-290"/>
        <w:rPr>
          <w:rFonts w:ascii="Verdana" w:hAnsi="Verdana" w:cs="Arial"/>
          <w:sz w:val="20"/>
          <w:szCs w:val="20"/>
        </w:rPr>
      </w:pPr>
    </w:p>
    <w:p w14:paraId="2699245B" w14:textId="77777777" w:rsidR="0037177F" w:rsidRDefault="0037177F" w:rsidP="00224581">
      <w:pPr>
        <w:autoSpaceDE w:val="0"/>
        <w:autoSpaceDN w:val="0"/>
        <w:adjustRightInd w:val="0"/>
        <w:ind w:left="0" w:right="-290"/>
        <w:rPr>
          <w:rFonts w:ascii="Verdana" w:hAnsi="Verdana" w:cs="Arial"/>
          <w:sz w:val="20"/>
          <w:szCs w:val="20"/>
        </w:rPr>
      </w:pPr>
    </w:p>
    <w:p w14:paraId="19C8B318" w14:textId="77777777" w:rsidR="0037177F" w:rsidRDefault="0037177F" w:rsidP="00224581">
      <w:pPr>
        <w:autoSpaceDE w:val="0"/>
        <w:autoSpaceDN w:val="0"/>
        <w:adjustRightInd w:val="0"/>
        <w:ind w:left="0" w:right="-290"/>
        <w:rPr>
          <w:rFonts w:ascii="Verdana" w:hAnsi="Verdana" w:cs="Arial"/>
          <w:sz w:val="20"/>
          <w:szCs w:val="20"/>
        </w:rPr>
      </w:pPr>
    </w:p>
    <w:p w14:paraId="093EBCA6" w14:textId="77777777" w:rsidR="0037177F" w:rsidRDefault="0037177F" w:rsidP="00224581">
      <w:pPr>
        <w:autoSpaceDE w:val="0"/>
        <w:autoSpaceDN w:val="0"/>
        <w:adjustRightInd w:val="0"/>
        <w:ind w:left="0" w:right="-290"/>
        <w:rPr>
          <w:rFonts w:ascii="Verdana" w:hAnsi="Verdana" w:cs="Arial"/>
          <w:sz w:val="20"/>
          <w:szCs w:val="20"/>
        </w:rPr>
      </w:pPr>
    </w:p>
    <w:p w14:paraId="5266F1BE" w14:textId="77777777" w:rsidR="00955894" w:rsidRDefault="00955894" w:rsidP="00224581">
      <w:pPr>
        <w:autoSpaceDE w:val="0"/>
        <w:autoSpaceDN w:val="0"/>
        <w:adjustRightInd w:val="0"/>
        <w:ind w:left="0" w:right="-290"/>
        <w:rPr>
          <w:rFonts w:ascii="Verdana" w:hAnsi="Verdana" w:cs="Arial"/>
          <w:sz w:val="20"/>
          <w:szCs w:val="20"/>
        </w:rPr>
      </w:pPr>
    </w:p>
    <w:p w14:paraId="1C36FD4E" w14:textId="77777777" w:rsidR="00955894" w:rsidRDefault="00955894" w:rsidP="00224581">
      <w:pPr>
        <w:autoSpaceDE w:val="0"/>
        <w:autoSpaceDN w:val="0"/>
        <w:adjustRightInd w:val="0"/>
        <w:ind w:left="0" w:right="-290"/>
        <w:rPr>
          <w:rFonts w:ascii="Verdana" w:hAnsi="Verdana" w:cs="Arial"/>
          <w:sz w:val="20"/>
          <w:szCs w:val="20"/>
        </w:rPr>
      </w:pPr>
    </w:p>
    <w:p w14:paraId="180832B3" w14:textId="77777777" w:rsidR="00955894" w:rsidRDefault="00955894" w:rsidP="00224581">
      <w:pPr>
        <w:autoSpaceDE w:val="0"/>
        <w:autoSpaceDN w:val="0"/>
        <w:adjustRightInd w:val="0"/>
        <w:ind w:left="0" w:right="-290"/>
        <w:rPr>
          <w:rFonts w:ascii="Verdana" w:hAnsi="Verdana" w:cs="Arial"/>
          <w:sz w:val="20"/>
          <w:szCs w:val="20"/>
        </w:rPr>
      </w:pPr>
    </w:p>
    <w:p w14:paraId="0F969817" w14:textId="77777777" w:rsidR="00955894" w:rsidRDefault="00955894" w:rsidP="00224581">
      <w:pPr>
        <w:autoSpaceDE w:val="0"/>
        <w:autoSpaceDN w:val="0"/>
        <w:adjustRightInd w:val="0"/>
        <w:ind w:left="0" w:right="-290"/>
        <w:rPr>
          <w:rFonts w:ascii="Verdana" w:hAnsi="Verdana" w:cs="Arial"/>
          <w:sz w:val="20"/>
          <w:szCs w:val="20"/>
        </w:rPr>
      </w:pPr>
    </w:p>
    <w:p w14:paraId="2A95B3B0" w14:textId="77777777" w:rsidR="00955894" w:rsidRDefault="00955894" w:rsidP="00224581">
      <w:pPr>
        <w:autoSpaceDE w:val="0"/>
        <w:autoSpaceDN w:val="0"/>
        <w:adjustRightInd w:val="0"/>
        <w:ind w:left="0" w:right="-290"/>
        <w:rPr>
          <w:rFonts w:ascii="Verdana" w:hAnsi="Verdana" w:cs="Arial"/>
          <w:sz w:val="20"/>
          <w:szCs w:val="20"/>
        </w:rPr>
      </w:pPr>
    </w:p>
    <w:p w14:paraId="4B09F58E" w14:textId="77777777" w:rsidR="00955894" w:rsidRDefault="00955894" w:rsidP="00224581">
      <w:pPr>
        <w:autoSpaceDE w:val="0"/>
        <w:autoSpaceDN w:val="0"/>
        <w:adjustRightInd w:val="0"/>
        <w:ind w:left="0" w:right="-290"/>
        <w:rPr>
          <w:rFonts w:ascii="Verdana" w:hAnsi="Verdana" w:cs="Arial"/>
          <w:sz w:val="20"/>
          <w:szCs w:val="20"/>
        </w:rPr>
      </w:pPr>
    </w:p>
    <w:p w14:paraId="14CB5BEA" w14:textId="77777777" w:rsidR="00955894" w:rsidRDefault="00955894" w:rsidP="00224581">
      <w:pPr>
        <w:autoSpaceDE w:val="0"/>
        <w:autoSpaceDN w:val="0"/>
        <w:adjustRightInd w:val="0"/>
        <w:ind w:left="0" w:right="-290"/>
        <w:rPr>
          <w:rFonts w:ascii="Verdana" w:hAnsi="Verdana" w:cs="Arial"/>
          <w:sz w:val="20"/>
          <w:szCs w:val="20"/>
        </w:rPr>
      </w:pPr>
    </w:p>
    <w:p w14:paraId="60F877B5" w14:textId="77777777" w:rsidR="00352215" w:rsidRDefault="00352215" w:rsidP="00224581">
      <w:pPr>
        <w:autoSpaceDE w:val="0"/>
        <w:autoSpaceDN w:val="0"/>
        <w:adjustRightInd w:val="0"/>
        <w:ind w:left="0" w:right="-290"/>
        <w:rPr>
          <w:rFonts w:ascii="Verdana" w:hAnsi="Verdana" w:cs="Arial"/>
          <w:sz w:val="20"/>
          <w:szCs w:val="20"/>
        </w:rPr>
      </w:pPr>
    </w:p>
    <w:p w14:paraId="472FF31E" w14:textId="0A6AF5E4" w:rsidR="00352215" w:rsidRPr="00E83FE0" w:rsidRDefault="00352215" w:rsidP="00224581">
      <w:pPr>
        <w:autoSpaceDE w:val="0"/>
        <w:autoSpaceDN w:val="0"/>
        <w:adjustRightInd w:val="0"/>
        <w:ind w:left="0" w:right="-290"/>
      </w:pPr>
      <w:r>
        <w:rPr>
          <w:rFonts w:ascii="Verdana" w:hAnsi="Verdana" w:cs="Arial"/>
          <w:sz w:val="20"/>
          <w:szCs w:val="20"/>
        </w:rPr>
        <w:t>Referenz-</w:t>
      </w:r>
      <w:r w:rsidRPr="00E83FE0">
        <w:rPr>
          <w:rFonts w:ascii="Verdana" w:hAnsi="Verdana" w:cs="Arial"/>
          <w:sz w:val="20"/>
          <w:szCs w:val="20"/>
        </w:rPr>
        <w:t xml:space="preserve">Nr. </w:t>
      </w:r>
      <w:r w:rsidR="0017233A">
        <w:rPr>
          <w:rFonts w:ascii="Verdana" w:hAnsi="Verdana" w:cs="Arial"/>
          <w:sz w:val="20"/>
          <w:szCs w:val="20"/>
        </w:rPr>
        <w:t>2</w:t>
      </w:r>
      <w:r w:rsidR="00EF0C7E">
        <w:rPr>
          <w:rFonts w:ascii="Verdana" w:hAnsi="Verdana" w:cs="Arial"/>
          <w:sz w:val="20"/>
          <w:szCs w:val="20"/>
        </w:rPr>
        <w:t>5</w:t>
      </w:r>
      <w:r w:rsidR="0017233A">
        <w:rPr>
          <w:rFonts w:ascii="Verdana" w:hAnsi="Verdana" w:cs="Arial"/>
          <w:sz w:val="20"/>
          <w:szCs w:val="20"/>
        </w:rPr>
        <w:t>00</w:t>
      </w:r>
      <w:r w:rsidR="003826E1">
        <w:rPr>
          <w:rFonts w:ascii="Verdana" w:hAnsi="Verdana" w:cs="Arial"/>
          <w:sz w:val="20"/>
          <w:szCs w:val="20"/>
        </w:rPr>
        <w:t>1</w:t>
      </w:r>
    </w:p>
    <w:sectPr w:rsidR="00352215" w:rsidRPr="00E83FE0" w:rsidSect="00A31815">
      <w:type w:val="continuous"/>
      <w:pgSz w:w="11900" w:h="16840"/>
      <w:pgMar w:top="2350" w:right="1417" w:bottom="1743"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18CC88" w14:textId="77777777" w:rsidR="00F421A0" w:rsidRDefault="00F421A0" w:rsidP="00CD6758">
      <w:r>
        <w:separator/>
      </w:r>
    </w:p>
  </w:endnote>
  <w:endnote w:type="continuationSeparator" w:id="0">
    <w:p w14:paraId="1338B1FF" w14:textId="77777777" w:rsidR="00F421A0" w:rsidRDefault="00F421A0" w:rsidP="00CD6758">
      <w:r>
        <w:continuationSeparator/>
      </w:r>
    </w:p>
  </w:endnote>
  <w:endnote w:type="continuationNotice" w:id="1">
    <w:p w14:paraId="0C42A7CC" w14:textId="77777777" w:rsidR="00F421A0" w:rsidRDefault="00F421A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Gotham Light">
    <w:altName w:val="Calibri"/>
    <w:panose1 w:val="00000000000000000000"/>
    <w:charset w:val="00"/>
    <w:family w:val="modern"/>
    <w:notTrueType/>
    <w:pitch w:val="variable"/>
    <w:sig w:usb0="A00002FF" w:usb1="4000005B" w:usb2="00000000" w:usb3="00000000" w:csb0="0000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Futura">
    <w:altName w:val="Century Gothic"/>
    <w:charset w:val="00"/>
    <w:family w:val="swiss"/>
    <w:pitch w:val="variable"/>
    <w:sig w:usb0="A00002AF" w:usb1="5000214A" w:usb2="00000000" w:usb3="00000000" w:csb0="0000009F" w:csb1="00000000"/>
  </w:font>
  <w:font w:name="TheSans-B5Plain">
    <w:charset w:val="4D"/>
    <w:family w:val="auto"/>
    <w:pitch w:val="default"/>
    <w:sig w:usb0="00000003" w:usb1="00000000" w:usb2="00000000" w:usb3="00000000" w:csb0="00000001" w:csb1="00000000"/>
  </w:font>
  <w:font w:name="Helvetica Neue Light">
    <w:altName w:val="Arial Nova Light"/>
    <w:charset w:val="00"/>
    <w:family w:val="auto"/>
    <w:pitch w:val="variable"/>
    <w:sig w:usb0="A00002FF" w:usb1="5000205B" w:usb2="00000002" w:usb3="00000000" w:csb0="00000007" w:csb1="00000000"/>
  </w:font>
  <w:font w:name="Helvetica Light">
    <w:altName w:val="Arial Nova Light"/>
    <w:charset w:val="00"/>
    <w:family w:val="swiss"/>
    <w:pitch w:val="variable"/>
    <w:sig w:usb0="800000AF" w:usb1="4000204A" w:usb2="00000000" w:usb3="00000000" w:csb0="0000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eitenzahl"/>
      </w:rPr>
      <w:id w:val="-725835136"/>
      <w:docPartObj>
        <w:docPartGallery w:val="Page Numbers (Bottom of Page)"/>
        <w:docPartUnique/>
      </w:docPartObj>
    </w:sdtPr>
    <w:sdtContent>
      <w:p w14:paraId="413E5DE2" w14:textId="2BA4E1B1" w:rsidR="00875FC5" w:rsidRDefault="00875FC5" w:rsidP="00567767">
        <w:pPr>
          <w:pStyle w:val="Fuzeile"/>
          <w:framePr w:wrap="none" w:vAnchor="text" w:hAnchor="margin" w:xAlign="center"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13B927F3" w14:textId="77777777" w:rsidR="00875FC5" w:rsidRDefault="00875FC5">
    <w:pPr>
      <w:pStyle w:val="Fuzeile"/>
    </w:pPr>
  </w:p>
  <w:p w14:paraId="6C6F6F56" w14:textId="77777777" w:rsidR="00A5595E" w:rsidRDefault="00A5595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5680F5" w14:textId="3662EE5F" w:rsidR="00CD6758" w:rsidRPr="007733BB" w:rsidRDefault="00576160" w:rsidP="00E1129B">
    <w:pPr>
      <w:pStyle w:val="Fuzeile"/>
      <w:ind w:left="0"/>
      <w:rPr>
        <w:rFonts w:ascii="Verdana" w:hAnsi="Verdana"/>
      </w:rPr>
    </w:pPr>
    <w:r w:rsidRPr="007733BB">
      <w:rPr>
        <w:rFonts w:ascii="Verdana" w:hAnsi="Verdana"/>
        <w:noProof/>
      </w:rPr>
      <w:drawing>
        <wp:anchor distT="0" distB="0" distL="114300" distR="114300" simplePos="0" relativeHeight="251658241" behindDoc="1" locked="0" layoutInCell="1" allowOverlap="1" wp14:anchorId="60EAFE9D" wp14:editId="30FE65A6">
          <wp:simplePos x="0" y="0"/>
          <wp:positionH relativeFrom="page">
            <wp:align>left</wp:align>
          </wp:positionH>
          <wp:positionV relativeFrom="page">
            <wp:align>bottom</wp:align>
          </wp:positionV>
          <wp:extent cx="7542000" cy="428400"/>
          <wp:effectExtent l="0" t="0" r="0" b="3810"/>
          <wp:wrapNone/>
          <wp:docPr id="177005708" name="Grafik 177005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RJ_Briefbogen_2018_RZ6.jpg"/>
                  <pic:cNvPicPr/>
                </pic:nvPicPr>
                <pic:blipFill rotWithShape="1">
                  <a:blip r:embed="rId1">
                    <a:extLst>
                      <a:ext uri="{28A0092B-C50C-407E-A947-70E740481C1C}">
                        <a14:useLocalDpi xmlns:a14="http://schemas.microsoft.com/office/drawing/2010/main" val="0"/>
                      </a:ext>
                    </a:extLst>
                  </a:blip>
                  <a:srcRect t="59952" b="2"/>
                  <a:stretch/>
                </pic:blipFill>
                <pic:spPr bwMode="auto">
                  <a:xfrm>
                    <a:off x="0" y="0"/>
                    <a:ext cx="7542000" cy="428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6B4A82" w14:textId="7F278043" w:rsidR="00D84CE5" w:rsidRPr="007733BB" w:rsidRDefault="007733BB" w:rsidP="007733BB">
    <w:pPr>
      <w:pStyle w:val="Fuzeile"/>
      <w:ind w:left="0"/>
      <w:rPr>
        <w:rFonts w:ascii="Verdana" w:hAnsi="Verdana"/>
      </w:rPr>
    </w:pPr>
    <w:r w:rsidRPr="007733BB">
      <w:rPr>
        <w:rFonts w:ascii="Verdana" w:hAnsi="Verdana"/>
        <w:noProof/>
      </w:rPr>
      <w:drawing>
        <wp:anchor distT="0" distB="0" distL="114300" distR="114300" simplePos="0" relativeHeight="251658244" behindDoc="1" locked="0" layoutInCell="1" allowOverlap="1" wp14:anchorId="7EEDBCBC" wp14:editId="016E62A0">
          <wp:simplePos x="0" y="0"/>
          <wp:positionH relativeFrom="page">
            <wp:align>left</wp:align>
          </wp:positionH>
          <wp:positionV relativeFrom="page">
            <wp:align>bottom</wp:align>
          </wp:positionV>
          <wp:extent cx="7542000" cy="428400"/>
          <wp:effectExtent l="0" t="0" r="0" b="3810"/>
          <wp:wrapNone/>
          <wp:docPr id="1669484198" name="Grafik 1669484198"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Text enthält.&#10;&#10;Automatisch generierte Beschreibung"/>
                  <pic:cNvPicPr/>
                </pic:nvPicPr>
                <pic:blipFill rotWithShape="1">
                  <a:blip r:embed="rId1">
                    <a:extLst>
                      <a:ext uri="{28A0092B-C50C-407E-A947-70E740481C1C}">
                        <a14:useLocalDpi xmlns:a14="http://schemas.microsoft.com/office/drawing/2010/main" val="0"/>
                      </a:ext>
                    </a:extLst>
                  </a:blip>
                  <a:srcRect t="59952" b="2"/>
                  <a:stretch/>
                </pic:blipFill>
                <pic:spPr bwMode="auto">
                  <a:xfrm>
                    <a:off x="0" y="0"/>
                    <a:ext cx="7542000" cy="428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733BB">
      <w:rPr>
        <w:rFonts w:ascii="Verdana" w:hAnsi="Verdana"/>
      </w:rPr>
      <w:t xml:space="preserve">broetje.de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92C5E0" w14:textId="77777777" w:rsidR="00F421A0" w:rsidRDefault="00F421A0" w:rsidP="00CD6758">
      <w:r>
        <w:separator/>
      </w:r>
    </w:p>
  </w:footnote>
  <w:footnote w:type="continuationSeparator" w:id="0">
    <w:p w14:paraId="6A79278C" w14:textId="77777777" w:rsidR="00F421A0" w:rsidRDefault="00F421A0" w:rsidP="00CD6758">
      <w:r>
        <w:continuationSeparator/>
      </w:r>
    </w:p>
  </w:footnote>
  <w:footnote w:type="continuationNotice" w:id="1">
    <w:p w14:paraId="24D64E06" w14:textId="77777777" w:rsidR="00F421A0" w:rsidRDefault="00F421A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AF9A05" w14:textId="2075454E" w:rsidR="004D1B6B" w:rsidRDefault="00FA69DF" w:rsidP="00301ADD">
    <w:pPr>
      <w:pStyle w:val="Kopfzeile"/>
      <w:ind w:left="0"/>
    </w:pPr>
    <w:r w:rsidRPr="00F954F7">
      <w:rPr>
        <w:noProof/>
        <w:sz w:val="13"/>
        <w:szCs w:val="13"/>
      </w:rPr>
      <w:drawing>
        <wp:anchor distT="0" distB="0" distL="114300" distR="114300" simplePos="0" relativeHeight="251658242" behindDoc="1" locked="0" layoutInCell="1" allowOverlap="1" wp14:anchorId="052E01B4" wp14:editId="283F8F9A">
          <wp:simplePos x="0" y="0"/>
          <wp:positionH relativeFrom="page">
            <wp:align>right</wp:align>
          </wp:positionH>
          <wp:positionV relativeFrom="page">
            <wp:align>top</wp:align>
          </wp:positionV>
          <wp:extent cx="7552902" cy="1111885"/>
          <wp:effectExtent l="0" t="0" r="0" b="0"/>
          <wp:wrapNone/>
          <wp:docPr id="1548099783" name="Grafik 1548099783" descr="../../BRJ_Briefbogen_2018_mit_Bezugszeichenzeile_RZ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J_Briefbogen_2018_mit_Bezugszeichenzeile_RZ5.jpg"/>
                  <pic:cNvPicPr>
                    <a:picLocks noChangeAspect="1" noChangeArrowheads="1"/>
                  </pic:cNvPicPr>
                </pic:nvPicPr>
                <pic:blipFill rotWithShape="1">
                  <a:blip r:embed="rId1">
                    <a:extLst>
                      <a:ext uri="{28A0092B-C50C-407E-A947-70E740481C1C}">
                        <a14:useLocalDpi xmlns:a14="http://schemas.microsoft.com/office/drawing/2010/main" val="0"/>
                      </a:ext>
                    </a:extLst>
                  </a:blip>
                  <a:srcRect t="-1" b="79125"/>
                  <a:stretch/>
                </pic:blipFill>
                <pic:spPr bwMode="auto">
                  <a:xfrm>
                    <a:off x="0" y="0"/>
                    <a:ext cx="7552902" cy="11118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EA4EBA4" w14:textId="77777777" w:rsidR="00A5595E" w:rsidRDefault="00A5595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506AEA" w14:textId="112793EF" w:rsidR="00F954F7" w:rsidRPr="007B5097" w:rsidRDefault="00B968B1" w:rsidP="00842555">
    <w:pPr>
      <w:pStyle w:val="Kopfzeile"/>
      <w:rPr>
        <w:rFonts w:ascii="Helvetica Neue Light" w:hAnsi="Helvetica Neue Light"/>
      </w:rPr>
    </w:pPr>
    <w:r w:rsidRPr="00EA3C83">
      <w:rPr>
        <w:rFonts w:ascii="Verdana" w:eastAsiaTheme="minorHAnsi" w:hAnsi="Verdana" w:cs="Arial"/>
        <w:noProof/>
        <w:szCs w:val="22"/>
      </w:rPr>
      <mc:AlternateContent>
        <mc:Choice Requires="wps">
          <w:drawing>
            <wp:anchor distT="0" distB="0" distL="114300" distR="114300" simplePos="0" relativeHeight="251658243" behindDoc="0" locked="0" layoutInCell="1" allowOverlap="1" wp14:anchorId="39C66B65" wp14:editId="618D0418">
              <wp:simplePos x="0" y="0"/>
              <wp:positionH relativeFrom="column">
                <wp:posOffset>-110086</wp:posOffset>
              </wp:positionH>
              <wp:positionV relativeFrom="paragraph">
                <wp:posOffset>118456</wp:posOffset>
              </wp:positionV>
              <wp:extent cx="3657600" cy="594995"/>
              <wp:effectExtent l="0" t="0" r="0" b="0"/>
              <wp:wrapNone/>
              <wp:docPr id="2" name="Textfeld 2"/>
              <wp:cNvGraphicFramePr/>
              <a:graphic xmlns:a="http://schemas.openxmlformats.org/drawingml/2006/main">
                <a:graphicData uri="http://schemas.microsoft.com/office/word/2010/wordprocessingShape">
                  <wps:wsp>
                    <wps:cNvSpPr txBox="1"/>
                    <wps:spPr>
                      <a:xfrm>
                        <a:off x="0" y="0"/>
                        <a:ext cx="3657600" cy="5949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C59F685" w14:textId="79E3093F" w:rsidR="00B968B1" w:rsidRPr="003A45F0" w:rsidRDefault="00E554A6" w:rsidP="00B968B1">
                          <w:pPr>
                            <w:ind w:left="0"/>
                            <w:rPr>
                              <w:rFonts w:ascii="Verdana" w:hAnsi="Verdana"/>
                              <w:sz w:val="80"/>
                              <w:szCs w:val="80"/>
                            </w:rPr>
                          </w:pPr>
                          <w:r>
                            <w:rPr>
                              <w:rFonts w:ascii="Verdana" w:hAnsi="Verdana" w:cs="Arial"/>
                              <w:sz w:val="56"/>
                              <w:szCs w:val="56"/>
                            </w:rPr>
                            <w:t>Presse</w:t>
                          </w:r>
                          <w:r w:rsidR="006C7766">
                            <w:rPr>
                              <w:rFonts w:ascii="Verdana" w:hAnsi="Verdana" w:cs="Arial"/>
                              <w:sz w:val="56"/>
                              <w:szCs w:val="56"/>
                            </w:rPr>
                            <w:t>mitteilung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C66B65" id="_x0000_t202" coordsize="21600,21600" o:spt="202" path="m,l,21600r21600,l21600,xe">
              <v:stroke joinstyle="miter"/>
              <v:path gradientshapeok="t" o:connecttype="rect"/>
            </v:shapetype>
            <v:shape id="Textfeld 2" o:spid="_x0000_s1027" type="#_x0000_t202" style="position:absolute;left:0;text-align:left;margin-left:-8.65pt;margin-top:9.35pt;width:4in;height:46.8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5rJaAIAAD0FAAAOAAAAZHJzL2Uyb0RvYy54bWysVEtvGyEQvlfqf0Dc67UT26mtrCM3katK&#10;URLVqXLGLMSrsgyFsXfdX5+BXT/k9pKqFxiYbz7myfVNUxm2VT6UYHM+6PU5U1ZCUdrXnP94Xnz6&#10;zFlAYQthwKqc71TgN7OPH65rN1UXsAZTKM+IxIZp7XK+RnTTLAtyrSoReuCUJaUGXwmko3/NCi9q&#10;Yq9MdtHvj7MafOE8SBUC3d61Sj5L/ForiY9aB4XM5Jx8w7T6tK7ims2uxfTVC7cuZeeG+AcvKlFa&#10;evRAdSdQsI0v/6CqSukhgMaehCoDrUupUgwUzaB/Fs1yLZxKsVBygjukKfw/WvmwXbonz7D5Ag0V&#10;MCakdmEa6DLG02hfxZ08ZaSnFO4OaVMNMkmXl+PR1bhPKkm60WQ4mYwiTXa0dj7gVwUVi0LOPZUl&#10;ZUts7wO20D0kPmZhURqTSmMsq3M+vhz1k8FBQ+TGRqxKRe5ojp4nCXdGRYyx35VmZZECiBepvdSt&#10;8WwrqDGElMpiij3xEjqiNDnxHsMOf/TqPcZtHPuXweLBuCot+BT9mdvFz73LusVTzk/ijiI2q6ar&#10;6AqKHRXaQzsDwclFSdW4FwGfhKempwLSIOMjLdoAZR06ibM1+N9/u4946kXSclbTEOU8/NoIrzgz&#10;3yx16WQwHMapS4fh6OqCDv5UszrV2E11C1SOAX0ZTiYx4tHsRe2heqF5n8dXSSWspLdzjnvxFtvR&#10;pv9Cqvk8gWjOnMB7u3QyUsfqxF57bl6Ed11DIrXyA+zHTUzP+rLFRksL8w2CLlPTxgS3We0STzOa&#10;2r77T+IncHpOqOOvN3sDAAD//wMAUEsDBBQABgAIAAAAIQB8shbZ4QAAAAoBAAAPAAAAZHJzL2Rv&#10;d25yZXYueG1sTI/BTsMwEETvSPyDtUjcWieB0CiNU1WRKiQEh5ZeuDmxm0S11yF228DXsz2V2+7O&#10;aPZNsZqsYWc9+t6hgHgeAdPYONVjK2D/uZllwHyQqKRxqAX8aA+r8v6ukLlyF9zq8y60jELQ51JA&#10;F8KQc+6bTlvp527QSNrBjVYGWseWq1FeKNwankTRC7eyR/rQyUFXnW6Ou5MV8FZtPuS2Tmz2a6rX&#10;98N6+N5/pUI8PkzrJbCgp3AzwxWf0KEkptqdUHlmBMzixRNZScgWwMiQptehpkOcPAMvC/6/QvkH&#10;AAD//wMAUEsBAi0AFAAGAAgAAAAhALaDOJL+AAAA4QEAABMAAAAAAAAAAAAAAAAAAAAAAFtDb250&#10;ZW50X1R5cGVzXS54bWxQSwECLQAUAAYACAAAACEAOP0h/9YAAACUAQAACwAAAAAAAAAAAAAAAAAv&#10;AQAAX3JlbHMvLnJlbHNQSwECLQAUAAYACAAAACEAqLeayWgCAAA9BQAADgAAAAAAAAAAAAAAAAAu&#10;AgAAZHJzL2Uyb0RvYy54bWxQSwECLQAUAAYACAAAACEAfLIW2eEAAAAKAQAADwAAAAAAAAAAAAAA&#10;AADCBAAAZHJzL2Rvd25yZXYueG1sUEsFBgAAAAAEAAQA8wAAANAFAAAAAA==&#10;" filled="f" stroked="f" strokeweight=".5pt">
              <v:textbox>
                <w:txbxContent>
                  <w:p w14:paraId="4C59F685" w14:textId="79E3093F" w:rsidR="00B968B1" w:rsidRPr="003A45F0" w:rsidRDefault="00E554A6" w:rsidP="00B968B1">
                    <w:pPr>
                      <w:ind w:left="0"/>
                      <w:rPr>
                        <w:rFonts w:ascii="Verdana" w:hAnsi="Verdana"/>
                        <w:sz w:val="80"/>
                        <w:szCs w:val="80"/>
                      </w:rPr>
                    </w:pPr>
                    <w:r>
                      <w:rPr>
                        <w:rFonts w:ascii="Verdana" w:hAnsi="Verdana" w:cs="Arial"/>
                        <w:sz w:val="56"/>
                        <w:szCs w:val="56"/>
                      </w:rPr>
                      <w:t>Presse</w:t>
                    </w:r>
                    <w:r w:rsidR="006C7766">
                      <w:rPr>
                        <w:rFonts w:ascii="Verdana" w:hAnsi="Verdana" w:cs="Arial"/>
                        <w:sz w:val="56"/>
                        <w:szCs w:val="56"/>
                      </w:rPr>
                      <w:t>mitteilung</w:t>
                    </w:r>
                  </w:p>
                </w:txbxContent>
              </v:textbox>
            </v:shape>
          </w:pict>
        </mc:Fallback>
      </mc:AlternateContent>
    </w:r>
    <w:r w:rsidR="00F954F7" w:rsidRPr="007B5097">
      <w:rPr>
        <w:rFonts w:ascii="Helvetica Neue Light" w:hAnsi="Helvetica Neue Light"/>
        <w:noProof/>
        <w:sz w:val="13"/>
        <w:szCs w:val="13"/>
      </w:rPr>
      <w:drawing>
        <wp:anchor distT="0" distB="0" distL="114300" distR="114300" simplePos="0" relativeHeight="251658240" behindDoc="1" locked="0" layoutInCell="1" allowOverlap="1" wp14:anchorId="72D780CD" wp14:editId="23AD4D7B">
          <wp:simplePos x="0" y="0"/>
          <wp:positionH relativeFrom="page">
            <wp:align>left</wp:align>
          </wp:positionH>
          <wp:positionV relativeFrom="page">
            <wp:align>top</wp:align>
          </wp:positionV>
          <wp:extent cx="7556400" cy="1112400"/>
          <wp:effectExtent l="0" t="0" r="635" b="5715"/>
          <wp:wrapNone/>
          <wp:docPr id="1573019768" name="Grafik 1573019768" descr="../../BRJ_Briefbogen_2018_mit_Bezugszeichenzeile_RZ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J_Briefbogen_2018_mit_Bezugszeichenzeile_RZ5.jpg"/>
                  <pic:cNvPicPr>
                    <a:picLocks noChangeAspect="1" noChangeArrowheads="1"/>
                  </pic:cNvPicPr>
                </pic:nvPicPr>
                <pic:blipFill rotWithShape="1">
                  <a:blip r:embed="rId1">
                    <a:extLst>
                      <a:ext uri="{28A0092B-C50C-407E-A947-70E740481C1C}">
                        <a14:useLocalDpi xmlns:a14="http://schemas.microsoft.com/office/drawing/2010/main" val="0"/>
                      </a:ext>
                    </a:extLst>
                  </a:blip>
                  <a:srcRect t="-1" b="79125"/>
                  <a:stretch/>
                </pic:blipFill>
                <pic:spPr bwMode="auto">
                  <a:xfrm>
                    <a:off x="0" y="0"/>
                    <a:ext cx="7556400" cy="1112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2F2FC0E" w14:textId="0FDBAD72" w:rsidR="00842555" w:rsidRPr="007B5097" w:rsidRDefault="00842555" w:rsidP="00842555">
    <w:pPr>
      <w:pStyle w:val="Kopfzeile"/>
      <w:rPr>
        <w:rFonts w:ascii="Helvetica Neue Light" w:hAnsi="Helvetica Neue Light"/>
      </w:rPr>
    </w:pPr>
  </w:p>
  <w:p w14:paraId="7F54E97A" w14:textId="1A5DC783" w:rsidR="00EE5A8E" w:rsidRPr="0028353F" w:rsidRDefault="00EE5A8E" w:rsidP="00F954F7">
    <w:pPr>
      <w:pStyle w:val="Kopfzeile"/>
      <w:ind w:left="0"/>
      <w:rPr>
        <w:rFonts w:ascii="Helvetica Light" w:hAnsi="Helvetica Light"/>
        <w:sz w:val="13"/>
        <w:szCs w:val="1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9343248"/>
    <w:multiLevelType w:val="hybridMultilevel"/>
    <w:tmpl w:val="C0A40E1C"/>
    <w:lvl w:ilvl="0" w:tplc="32D20694">
      <w:numFmt w:val="bullet"/>
      <w:lvlText w:val="•"/>
      <w:lvlJc w:val="left"/>
      <w:pPr>
        <w:ind w:left="720" w:hanging="360"/>
      </w:pPr>
      <w:rPr>
        <w:rFonts w:ascii="Verdana" w:eastAsiaTheme="minorHAnsi" w:hAnsi="Verdana" w:cs="Gotham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A5E56C7"/>
    <w:multiLevelType w:val="hybridMultilevel"/>
    <w:tmpl w:val="958ED504"/>
    <w:lvl w:ilvl="0" w:tplc="04070001">
      <w:start w:val="1"/>
      <w:numFmt w:val="bullet"/>
      <w:lvlText w:val=""/>
      <w:lvlJc w:val="left"/>
      <w:pPr>
        <w:ind w:left="877" w:hanging="360"/>
      </w:pPr>
      <w:rPr>
        <w:rFonts w:ascii="Symbol" w:hAnsi="Symbol" w:hint="default"/>
      </w:rPr>
    </w:lvl>
    <w:lvl w:ilvl="1" w:tplc="04070003" w:tentative="1">
      <w:start w:val="1"/>
      <w:numFmt w:val="bullet"/>
      <w:lvlText w:val="o"/>
      <w:lvlJc w:val="left"/>
      <w:pPr>
        <w:ind w:left="1597" w:hanging="360"/>
      </w:pPr>
      <w:rPr>
        <w:rFonts w:ascii="Courier New" w:hAnsi="Courier New" w:cs="Courier New" w:hint="default"/>
      </w:rPr>
    </w:lvl>
    <w:lvl w:ilvl="2" w:tplc="04070005" w:tentative="1">
      <w:start w:val="1"/>
      <w:numFmt w:val="bullet"/>
      <w:lvlText w:val=""/>
      <w:lvlJc w:val="left"/>
      <w:pPr>
        <w:ind w:left="2317" w:hanging="360"/>
      </w:pPr>
      <w:rPr>
        <w:rFonts w:ascii="Wingdings" w:hAnsi="Wingdings" w:hint="default"/>
      </w:rPr>
    </w:lvl>
    <w:lvl w:ilvl="3" w:tplc="04070001" w:tentative="1">
      <w:start w:val="1"/>
      <w:numFmt w:val="bullet"/>
      <w:lvlText w:val=""/>
      <w:lvlJc w:val="left"/>
      <w:pPr>
        <w:ind w:left="3037" w:hanging="360"/>
      </w:pPr>
      <w:rPr>
        <w:rFonts w:ascii="Symbol" w:hAnsi="Symbol" w:hint="default"/>
      </w:rPr>
    </w:lvl>
    <w:lvl w:ilvl="4" w:tplc="04070003" w:tentative="1">
      <w:start w:val="1"/>
      <w:numFmt w:val="bullet"/>
      <w:lvlText w:val="o"/>
      <w:lvlJc w:val="left"/>
      <w:pPr>
        <w:ind w:left="3757" w:hanging="360"/>
      </w:pPr>
      <w:rPr>
        <w:rFonts w:ascii="Courier New" w:hAnsi="Courier New" w:cs="Courier New" w:hint="default"/>
      </w:rPr>
    </w:lvl>
    <w:lvl w:ilvl="5" w:tplc="04070005" w:tentative="1">
      <w:start w:val="1"/>
      <w:numFmt w:val="bullet"/>
      <w:lvlText w:val=""/>
      <w:lvlJc w:val="left"/>
      <w:pPr>
        <w:ind w:left="4477" w:hanging="360"/>
      </w:pPr>
      <w:rPr>
        <w:rFonts w:ascii="Wingdings" w:hAnsi="Wingdings" w:hint="default"/>
      </w:rPr>
    </w:lvl>
    <w:lvl w:ilvl="6" w:tplc="04070001" w:tentative="1">
      <w:start w:val="1"/>
      <w:numFmt w:val="bullet"/>
      <w:lvlText w:val=""/>
      <w:lvlJc w:val="left"/>
      <w:pPr>
        <w:ind w:left="5197" w:hanging="360"/>
      </w:pPr>
      <w:rPr>
        <w:rFonts w:ascii="Symbol" w:hAnsi="Symbol" w:hint="default"/>
      </w:rPr>
    </w:lvl>
    <w:lvl w:ilvl="7" w:tplc="04070003" w:tentative="1">
      <w:start w:val="1"/>
      <w:numFmt w:val="bullet"/>
      <w:lvlText w:val="o"/>
      <w:lvlJc w:val="left"/>
      <w:pPr>
        <w:ind w:left="5917" w:hanging="360"/>
      </w:pPr>
      <w:rPr>
        <w:rFonts w:ascii="Courier New" w:hAnsi="Courier New" w:cs="Courier New" w:hint="default"/>
      </w:rPr>
    </w:lvl>
    <w:lvl w:ilvl="8" w:tplc="04070005" w:tentative="1">
      <w:start w:val="1"/>
      <w:numFmt w:val="bullet"/>
      <w:lvlText w:val=""/>
      <w:lvlJc w:val="left"/>
      <w:pPr>
        <w:ind w:left="6637" w:hanging="360"/>
      </w:pPr>
      <w:rPr>
        <w:rFonts w:ascii="Wingdings" w:hAnsi="Wingdings" w:hint="default"/>
      </w:rPr>
    </w:lvl>
  </w:abstractNum>
  <w:num w:numId="1" w16cid:durableId="1125152948">
    <w:abstractNumId w:val="0"/>
  </w:num>
  <w:num w:numId="2" w16cid:durableId="207677572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6758"/>
    <w:rsid w:val="00021C59"/>
    <w:rsid w:val="000375AA"/>
    <w:rsid w:val="00040991"/>
    <w:rsid w:val="000476A4"/>
    <w:rsid w:val="000602B6"/>
    <w:rsid w:val="00072892"/>
    <w:rsid w:val="0007780A"/>
    <w:rsid w:val="000D6582"/>
    <w:rsid w:val="000E7281"/>
    <w:rsid w:val="000F39E8"/>
    <w:rsid w:val="000F531A"/>
    <w:rsid w:val="00101688"/>
    <w:rsid w:val="00110F1C"/>
    <w:rsid w:val="00130406"/>
    <w:rsid w:val="001311C8"/>
    <w:rsid w:val="001471D0"/>
    <w:rsid w:val="0015085D"/>
    <w:rsid w:val="0016138D"/>
    <w:rsid w:val="0016226F"/>
    <w:rsid w:val="0017233A"/>
    <w:rsid w:val="00173567"/>
    <w:rsid w:val="001750E2"/>
    <w:rsid w:val="0018047C"/>
    <w:rsid w:val="00193E30"/>
    <w:rsid w:val="001A2082"/>
    <w:rsid w:val="001A269E"/>
    <w:rsid w:val="001B417D"/>
    <w:rsid w:val="001C4010"/>
    <w:rsid w:val="001D6F8C"/>
    <w:rsid w:val="002000E6"/>
    <w:rsid w:val="00224581"/>
    <w:rsid w:val="00244A40"/>
    <w:rsid w:val="0024589E"/>
    <w:rsid w:val="002503C5"/>
    <w:rsid w:val="00271AEF"/>
    <w:rsid w:val="002749BA"/>
    <w:rsid w:val="0027668E"/>
    <w:rsid w:val="0028353F"/>
    <w:rsid w:val="002A5D8D"/>
    <w:rsid w:val="002B6089"/>
    <w:rsid w:val="002C29B7"/>
    <w:rsid w:val="002C39D0"/>
    <w:rsid w:val="002C51A0"/>
    <w:rsid w:val="002C5814"/>
    <w:rsid w:val="002E15AC"/>
    <w:rsid w:val="002E24E8"/>
    <w:rsid w:val="002E7B29"/>
    <w:rsid w:val="002F6582"/>
    <w:rsid w:val="00301ADD"/>
    <w:rsid w:val="003163F3"/>
    <w:rsid w:val="00332E1A"/>
    <w:rsid w:val="00335FC1"/>
    <w:rsid w:val="00337A55"/>
    <w:rsid w:val="00341F6E"/>
    <w:rsid w:val="00352215"/>
    <w:rsid w:val="003636DC"/>
    <w:rsid w:val="0037177F"/>
    <w:rsid w:val="003826E1"/>
    <w:rsid w:val="003C5FD8"/>
    <w:rsid w:val="003D24B4"/>
    <w:rsid w:val="003D3865"/>
    <w:rsid w:val="003E29CB"/>
    <w:rsid w:val="003F3458"/>
    <w:rsid w:val="00403E68"/>
    <w:rsid w:val="00407AF1"/>
    <w:rsid w:val="00416A99"/>
    <w:rsid w:val="00420F46"/>
    <w:rsid w:val="0042217B"/>
    <w:rsid w:val="00426CE6"/>
    <w:rsid w:val="00431E44"/>
    <w:rsid w:val="00431F0F"/>
    <w:rsid w:val="00433CFD"/>
    <w:rsid w:val="00433F54"/>
    <w:rsid w:val="00467BEB"/>
    <w:rsid w:val="00477070"/>
    <w:rsid w:val="00484EF9"/>
    <w:rsid w:val="00485781"/>
    <w:rsid w:val="00494447"/>
    <w:rsid w:val="004A78B8"/>
    <w:rsid w:val="004D1B6B"/>
    <w:rsid w:val="004F14D3"/>
    <w:rsid w:val="005058D2"/>
    <w:rsid w:val="005059A1"/>
    <w:rsid w:val="00517AE3"/>
    <w:rsid w:val="005513E9"/>
    <w:rsid w:val="00552623"/>
    <w:rsid w:val="005574D9"/>
    <w:rsid w:val="00564406"/>
    <w:rsid w:val="00567767"/>
    <w:rsid w:val="00576160"/>
    <w:rsid w:val="00582F3F"/>
    <w:rsid w:val="00590E14"/>
    <w:rsid w:val="005A2FA8"/>
    <w:rsid w:val="005A45AD"/>
    <w:rsid w:val="005A4A93"/>
    <w:rsid w:val="005A739C"/>
    <w:rsid w:val="005B3C82"/>
    <w:rsid w:val="005B5DF6"/>
    <w:rsid w:val="005C0D0D"/>
    <w:rsid w:val="005D1B23"/>
    <w:rsid w:val="005D77DE"/>
    <w:rsid w:val="005E4E45"/>
    <w:rsid w:val="005F3A29"/>
    <w:rsid w:val="00602F6D"/>
    <w:rsid w:val="006234AE"/>
    <w:rsid w:val="00642B29"/>
    <w:rsid w:val="006432BC"/>
    <w:rsid w:val="006479C0"/>
    <w:rsid w:val="006554E0"/>
    <w:rsid w:val="00671E3F"/>
    <w:rsid w:val="006913F0"/>
    <w:rsid w:val="00695380"/>
    <w:rsid w:val="0069654B"/>
    <w:rsid w:val="006A3E05"/>
    <w:rsid w:val="006A6A4B"/>
    <w:rsid w:val="006B1A88"/>
    <w:rsid w:val="006C7766"/>
    <w:rsid w:val="006D09EB"/>
    <w:rsid w:val="006E1B52"/>
    <w:rsid w:val="007057A2"/>
    <w:rsid w:val="007502F0"/>
    <w:rsid w:val="0075136C"/>
    <w:rsid w:val="007600CB"/>
    <w:rsid w:val="00760E63"/>
    <w:rsid w:val="007733BB"/>
    <w:rsid w:val="0078638E"/>
    <w:rsid w:val="0079756F"/>
    <w:rsid w:val="007A0059"/>
    <w:rsid w:val="007A04C2"/>
    <w:rsid w:val="007B5097"/>
    <w:rsid w:val="007D342C"/>
    <w:rsid w:val="007E41FD"/>
    <w:rsid w:val="008118EE"/>
    <w:rsid w:val="00812705"/>
    <w:rsid w:val="00826647"/>
    <w:rsid w:val="00833697"/>
    <w:rsid w:val="00841130"/>
    <w:rsid w:val="008416A8"/>
    <w:rsid w:val="00842555"/>
    <w:rsid w:val="00853E54"/>
    <w:rsid w:val="008623F2"/>
    <w:rsid w:val="0087180F"/>
    <w:rsid w:val="00875FC5"/>
    <w:rsid w:val="00886539"/>
    <w:rsid w:val="0089142C"/>
    <w:rsid w:val="00892C48"/>
    <w:rsid w:val="008934E3"/>
    <w:rsid w:val="00897B68"/>
    <w:rsid w:val="008A10D8"/>
    <w:rsid w:val="008B1AAD"/>
    <w:rsid w:val="008F46AC"/>
    <w:rsid w:val="00905FD3"/>
    <w:rsid w:val="00906710"/>
    <w:rsid w:val="00911C09"/>
    <w:rsid w:val="00914BDD"/>
    <w:rsid w:val="0092552B"/>
    <w:rsid w:val="00927EE0"/>
    <w:rsid w:val="00942DE2"/>
    <w:rsid w:val="009458D6"/>
    <w:rsid w:val="0095063A"/>
    <w:rsid w:val="0095499A"/>
    <w:rsid w:val="00955894"/>
    <w:rsid w:val="00982EAA"/>
    <w:rsid w:val="009950CD"/>
    <w:rsid w:val="0099671D"/>
    <w:rsid w:val="009A2AD3"/>
    <w:rsid w:val="009A75F5"/>
    <w:rsid w:val="009B1114"/>
    <w:rsid w:val="009B18AB"/>
    <w:rsid w:val="009D2BA8"/>
    <w:rsid w:val="009D3F4A"/>
    <w:rsid w:val="009E7FD0"/>
    <w:rsid w:val="00A00264"/>
    <w:rsid w:val="00A162A0"/>
    <w:rsid w:val="00A17B2A"/>
    <w:rsid w:val="00A20964"/>
    <w:rsid w:val="00A24859"/>
    <w:rsid w:val="00A31815"/>
    <w:rsid w:val="00A33953"/>
    <w:rsid w:val="00A441B0"/>
    <w:rsid w:val="00A53279"/>
    <w:rsid w:val="00A5477D"/>
    <w:rsid w:val="00A5595E"/>
    <w:rsid w:val="00AC4911"/>
    <w:rsid w:val="00AD3D39"/>
    <w:rsid w:val="00AD3E61"/>
    <w:rsid w:val="00AD447B"/>
    <w:rsid w:val="00AE7250"/>
    <w:rsid w:val="00B11191"/>
    <w:rsid w:val="00B21DD8"/>
    <w:rsid w:val="00B37416"/>
    <w:rsid w:val="00B53BE4"/>
    <w:rsid w:val="00B64106"/>
    <w:rsid w:val="00B85E11"/>
    <w:rsid w:val="00B9513D"/>
    <w:rsid w:val="00B95390"/>
    <w:rsid w:val="00B968B1"/>
    <w:rsid w:val="00BB0B03"/>
    <w:rsid w:val="00BB2915"/>
    <w:rsid w:val="00BC2198"/>
    <w:rsid w:val="00BC5658"/>
    <w:rsid w:val="00BC5E32"/>
    <w:rsid w:val="00BD5A8F"/>
    <w:rsid w:val="00BD5B12"/>
    <w:rsid w:val="00BE3083"/>
    <w:rsid w:val="00BF445A"/>
    <w:rsid w:val="00BF6B63"/>
    <w:rsid w:val="00C3753E"/>
    <w:rsid w:val="00C42043"/>
    <w:rsid w:val="00C43228"/>
    <w:rsid w:val="00C529AF"/>
    <w:rsid w:val="00C6105E"/>
    <w:rsid w:val="00C64568"/>
    <w:rsid w:val="00C950B4"/>
    <w:rsid w:val="00CA46AD"/>
    <w:rsid w:val="00CB056A"/>
    <w:rsid w:val="00CB4AD2"/>
    <w:rsid w:val="00CB6621"/>
    <w:rsid w:val="00CD6758"/>
    <w:rsid w:val="00CE0312"/>
    <w:rsid w:val="00CE341A"/>
    <w:rsid w:val="00CE5549"/>
    <w:rsid w:val="00D2662B"/>
    <w:rsid w:val="00D3054B"/>
    <w:rsid w:val="00D71FF6"/>
    <w:rsid w:val="00D72714"/>
    <w:rsid w:val="00D73139"/>
    <w:rsid w:val="00D84CE5"/>
    <w:rsid w:val="00D86EB2"/>
    <w:rsid w:val="00D94E90"/>
    <w:rsid w:val="00DA6F50"/>
    <w:rsid w:val="00DC38B9"/>
    <w:rsid w:val="00DC5F4E"/>
    <w:rsid w:val="00DD1E2B"/>
    <w:rsid w:val="00DD4377"/>
    <w:rsid w:val="00DF48ED"/>
    <w:rsid w:val="00DF716F"/>
    <w:rsid w:val="00E0588F"/>
    <w:rsid w:val="00E1129B"/>
    <w:rsid w:val="00E11EC2"/>
    <w:rsid w:val="00E20F03"/>
    <w:rsid w:val="00E21D89"/>
    <w:rsid w:val="00E357E9"/>
    <w:rsid w:val="00E458A1"/>
    <w:rsid w:val="00E554A6"/>
    <w:rsid w:val="00E62EDF"/>
    <w:rsid w:val="00E64814"/>
    <w:rsid w:val="00E70350"/>
    <w:rsid w:val="00E772E4"/>
    <w:rsid w:val="00E92F3B"/>
    <w:rsid w:val="00E94AA9"/>
    <w:rsid w:val="00EA0137"/>
    <w:rsid w:val="00EA20AB"/>
    <w:rsid w:val="00EA38FC"/>
    <w:rsid w:val="00EB1546"/>
    <w:rsid w:val="00EB4D84"/>
    <w:rsid w:val="00EB6932"/>
    <w:rsid w:val="00EE5A8E"/>
    <w:rsid w:val="00EF0C7E"/>
    <w:rsid w:val="00EF6624"/>
    <w:rsid w:val="00EF67D7"/>
    <w:rsid w:val="00F04119"/>
    <w:rsid w:val="00F0655F"/>
    <w:rsid w:val="00F16FEF"/>
    <w:rsid w:val="00F34143"/>
    <w:rsid w:val="00F421A0"/>
    <w:rsid w:val="00F81617"/>
    <w:rsid w:val="00F954F7"/>
    <w:rsid w:val="00FA3AC7"/>
    <w:rsid w:val="00FA69DF"/>
    <w:rsid w:val="00FC4B58"/>
    <w:rsid w:val="00FC5314"/>
    <w:rsid w:val="00FD6FA2"/>
    <w:rsid w:val="00FE33A0"/>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3E4614"/>
  <w14:defaultImageDpi w14:val="32767"/>
  <w15:docId w15:val="{4073B20B-4E97-4F3B-83C9-274B2365A3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Fliesstext"/>
    <w:qFormat/>
    <w:rsid w:val="00CD6758"/>
    <w:pPr>
      <w:ind w:left="40"/>
    </w:pPr>
    <w:rPr>
      <w:rFonts w:ascii="Arial" w:eastAsia="Times New Roman" w:hAnsi="Arial" w:cs="Times New Roman"/>
      <w:sz w:val="22"/>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nschrift">
    <w:name w:val="Anschrift"/>
    <w:basedOn w:val="Standard"/>
    <w:rsid w:val="00CD6758"/>
    <w:pPr>
      <w:ind w:left="28"/>
    </w:pPr>
    <w:rPr>
      <w:szCs w:val="20"/>
    </w:rPr>
  </w:style>
  <w:style w:type="paragraph" w:styleId="KeinLeerraum">
    <w:name w:val="No Spacing"/>
    <w:uiPriority w:val="1"/>
    <w:qFormat/>
    <w:rsid w:val="00CD6758"/>
    <w:rPr>
      <w:sz w:val="22"/>
      <w:szCs w:val="22"/>
    </w:rPr>
  </w:style>
  <w:style w:type="paragraph" w:styleId="Kopfzeile">
    <w:name w:val="header"/>
    <w:basedOn w:val="Standard"/>
    <w:link w:val="KopfzeileZchn"/>
    <w:uiPriority w:val="99"/>
    <w:unhideWhenUsed/>
    <w:rsid w:val="00CD6758"/>
    <w:pPr>
      <w:tabs>
        <w:tab w:val="center" w:pos="4536"/>
        <w:tab w:val="right" w:pos="9072"/>
      </w:tabs>
    </w:pPr>
  </w:style>
  <w:style w:type="character" w:customStyle="1" w:styleId="KopfzeileZchn">
    <w:name w:val="Kopfzeile Zchn"/>
    <w:basedOn w:val="Absatz-Standardschriftart"/>
    <w:link w:val="Kopfzeile"/>
    <w:uiPriority w:val="99"/>
    <w:rsid w:val="00CD6758"/>
    <w:rPr>
      <w:rFonts w:ascii="Arial" w:eastAsia="Times New Roman" w:hAnsi="Arial" w:cs="Times New Roman"/>
      <w:sz w:val="22"/>
      <w:lang w:eastAsia="de-DE"/>
    </w:rPr>
  </w:style>
  <w:style w:type="paragraph" w:styleId="Fuzeile">
    <w:name w:val="footer"/>
    <w:basedOn w:val="Standard"/>
    <w:link w:val="FuzeileZchn"/>
    <w:uiPriority w:val="99"/>
    <w:unhideWhenUsed/>
    <w:rsid w:val="00CD6758"/>
    <w:pPr>
      <w:tabs>
        <w:tab w:val="center" w:pos="4536"/>
        <w:tab w:val="right" w:pos="9072"/>
      </w:tabs>
    </w:pPr>
  </w:style>
  <w:style w:type="character" w:customStyle="1" w:styleId="FuzeileZchn">
    <w:name w:val="Fußzeile Zchn"/>
    <w:basedOn w:val="Absatz-Standardschriftart"/>
    <w:link w:val="Fuzeile"/>
    <w:uiPriority w:val="99"/>
    <w:rsid w:val="00CD6758"/>
    <w:rPr>
      <w:rFonts w:ascii="Arial" w:eastAsia="Times New Roman" w:hAnsi="Arial" w:cs="Times New Roman"/>
      <w:sz w:val="22"/>
      <w:lang w:eastAsia="de-DE"/>
    </w:rPr>
  </w:style>
  <w:style w:type="character" w:styleId="Hyperlink">
    <w:name w:val="Hyperlink"/>
    <w:basedOn w:val="Absatz-Standardschriftart"/>
    <w:uiPriority w:val="99"/>
    <w:unhideWhenUsed/>
    <w:rsid w:val="00433CFD"/>
    <w:rPr>
      <w:color w:val="0563C1" w:themeColor="hyperlink"/>
      <w:u w:val="single"/>
    </w:rPr>
  </w:style>
  <w:style w:type="paragraph" w:styleId="Sprechblasentext">
    <w:name w:val="Balloon Text"/>
    <w:basedOn w:val="Standard"/>
    <w:link w:val="SprechblasentextZchn"/>
    <w:uiPriority w:val="99"/>
    <w:semiHidden/>
    <w:unhideWhenUsed/>
    <w:rsid w:val="00642B29"/>
    <w:rPr>
      <w:rFonts w:ascii="Times New Roman" w:hAnsi="Times New Roman"/>
      <w:sz w:val="18"/>
      <w:szCs w:val="18"/>
    </w:rPr>
  </w:style>
  <w:style w:type="character" w:customStyle="1" w:styleId="SprechblasentextZchn">
    <w:name w:val="Sprechblasentext Zchn"/>
    <w:basedOn w:val="Absatz-Standardschriftart"/>
    <w:link w:val="Sprechblasentext"/>
    <w:uiPriority w:val="99"/>
    <w:semiHidden/>
    <w:rsid w:val="00642B29"/>
    <w:rPr>
      <w:rFonts w:ascii="Times New Roman" w:eastAsia="Times New Roman" w:hAnsi="Times New Roman" w:cs="Times New Roman"/>
      <w:sz w:val="18"/>
      <w:szCs w:val="18"/>
      <w:lang w:eastAsia="de-DE"/>
    </w:rPr>
  </w:style>
  <w:style w:type="table" w:styleId="Tabellenraster">
    <w:name w:val="Table Grid"/>
    <w:basedOn w:val="NormaleTabelle"/>
    <w:uiPriority w:val="59"/>
    <w:rsid w:val="00D84CE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 Paragraph]"/>
    <w:basedOn w:val="Standard"/>
    <w:uiPriority w:val="99"/>
    <w:rsid w:val="00D84CE5"/>
    <w:pPr>
      <w:autoSpaceDE w:val="0"/>
      <w:autoSpaceDN w:val="0"/>
      <w:adjustRightInd w:val="0"/>
      <w:spacing w:line="288" w:lineRule="auto"/>
      <w:ind w:left="0"/>
      <w:textAlignment w:val="center"/>
    </w:pPr>
    <w:rPr>
      <w:rFonts w:ascii="Futura" w:eastAsiaTheme="minorHAnsi" w:hAnsi="Futura" w:cs="Futura"/>
      <w:color w:val="000000"/>
      <w:sz w:val="24"/>
      <w:lang w:eastAsia="en-US"/>
    </w:rPr>
  </w:style>
  <w:style w:type="character" w:customStyle="1" w:styleId="NichtaufgelsteErwhnung1">
    <w:name w:val="Nicht aufgelöste Erwähnung1"/>
    <w:basedOn w:val="Absatz-Standardschriftart"/>
    <w:uiPriority w:val="99"/>
    <w:rsid w:val="00D84CE5"/>
    <w:rPr>
      <w:color w:val="605E5C"/>
      <w:shd w:val="clear" w:color="auto" w:fill="E1DFDD"/>
    </w:rPr>
  </w:style>
  <w:style w:type="paragraph" w:customStyle="1" w:styleId="Copy">
    <w:name w:val="Copy"/>
    <w:basedOn w:val="Standard"/>
    <w:uiPriority w:val="99"/>
    <w:rsid w:val="00A5477D"/>
    <w:pPr>
      <w:autoSpaceDE w:val="0"/>
      <w:autoSpaceDN w:val="0"/>
      <w:adjustRightInd w:val="0"/>
      <w:spacing w:line="270" w:lineRule="atLeast"/>
      <w:ind w:left="0"/>
      <w:textAlignment w:val="center"/>
    </w:pPr>
    <w:rPr>
      <w:rFonts w:ascii="TheSans-B5Plain" w:eastAsiaTheme="minorHAnsi" w:hAnsi="TheSans-B5Plain" w:cs="TheSans-B5Plain"/>
      <w:color w:val="000000"/>
      <w:sz w:val="19"/>
      <w:szCs w:val="19"/>
      <w:lang w:eastAsia="en-US"/>
    </w:rPr>
  </w:style>
  <w:style w:type="character" w:styleId="Seitenzahl">
    <w:name w:val="page number"/>
    <w:basedOn w:val="Absatz-Standardschriftart"/>
    <w:uiPriority w:val="99"/>
    <w:semiHidden/>
    <w:unhideWhenUsed/>
    <w:rsid w:val="007733BB"/>
  </w:style>
  <w:style w:type="character" w:styleId="NichtaufgelsteErwhnung">
    <w:name w:val="Unresolved Mention"/>
    <w:basedOn w:val="Absatz-Standardschriftart"/>
    <w:uiPriority w:val="99"/>
    <w:semiHidden/>
    <w:unhideWhenUsed/>
    <w:rsid w:val="00DD1E2B"/>
    <w:rPr>
      <w:color w:val="605E5C"/>
      <w:shd w:val="clear" w:color="auto" w:fill="E1DFDD"/>
    </w:rPr>
  </w:style>
  <w:style w:type="character" w:customStyle="1" w:styleId="hgkelc">
    <w:name w:val="hgkelc"/>
    <w:basedOn w:val="Absatz-Standardschriftart"/>
    <w:rsid w:val="00C43228"/>
  </w:style>
  <w:style w:type="table" w:styleId="EinfacheTabelle2">
    <w:name w:val="Plain Table 2"/>
    <w:basedOn w:val="NormaleTabelle"/>
    <w:uiPriority w:val="42"/>
    <w:rsid w:val="00C43228"/>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3">
    <w:name w:val="Plain Table 3"/>
    <w:basedOn w:val="NormaleTabelle"/>
    <w:uiPriority w:val="43"/>
    <w:rsid w:val="00760E63"/>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Listenabsatz">
    <w:name w:val="List Paragraph"/>
    <w:basedOn w:val="Standard"/>
    <w:uiPriority w:val="34"/>
    <w:qFormat/>
    <w:rsid w:val="00760E63"/>
    <w:pPr>
      <w:ind w:left="720"/>
      <w:contextualSpacing/>
    </w:pPr>
  </w:style>
  <w:style w:type="character" w:styleId="BesuchterLink">
    <w:name w:val="FollowedHyperlink"/>
    <w:basedOn w:val="Absatz-Standardschriftart"/>
    <w:uiPriority w:val="99"/>
    <w:semiHidden/>
    <w:unhideWhenUsed/>
    <w:rsid w:val="00DA6F50"/>
    <w:rPr>
      <w:color w:val="954F72" w:themeColor="followedHyperlink"/>
      <w:u w:val="single"/>
    </w:rPr>
  </w:style>
  <w:style w:type="paragraph" w:styleId="berarbeitung">
    <w:name w:val="Revision"/>
    <w:hidden/>
    <w:uiPriority w:val="99"/>
    <w:semiHidden/>
    <w:rsid w:val="002F6582"/>
    <w:rPr>
      <w:rFonts w:ascii="Arial" w:eastAsia="Times New Roman" w:hAnsi="Arial" w:cs="Times New Roman"/>
      <w:sz w:val="22"/>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1560718">
      <w:bodyDiv w:val="1"/>
      <w:marLeft w:val="0"/>
      <w:marRight w:val="0"/>
      <w:marTop w:val="0"/>
      <w:marBottom w:val="0"/>
      <w:divBdr>
        <w:top w:val="none" w:sz="0" w:space="0" w:color="auto"/>
        <w:left w:val="none" w:sz="0" w:space="0" w:color="auto"/>
        <w:bottom w:val="none" w:sz="0" w:space="0" w:color="auto"/>
        <w:right w:val="none" w:sz="0" w:space="0" w:color="auto"/>
      </w:divBdr>
    </w:div>
    <w:div w:id="760025018">
      <w:bodyDiv w:val="1"/>
      <w:marLeft w:val="0"/>
      <w:marRight w:val="0"/>
      <w:marTop w:val="0"/>
      <w:marBottom w:val="0"/>
      <w:divBdr>
        <w:top w:val="none" w:sz="0" w:space="0" w:color="auto"/>
        <w:left w:val="none" w:sz="0" w:space="0" w:color="auto"/>
        <w:bottom w:val="none" w:sz="0" w:space="0" w:color="auto"/>
        <w:right w:val="none" w:sz="0" w:space="0" w:color="auto"/>
      </w:divBdr>
    </w:div>
    <w:div w:id="896934769">
      <w:bodyDiv w:val="1"/>
      <w:marLeft w:val="0"/>
      <w:marRight w:val="0"/>
      <w:marTop w:val="0"/>
      <w:marBottom w:val="0"/>
      <w:divBdr>
        <w:top w:val="none" w:sz="0" w:space="0" w:color="auto"/>
        <w:left w:val="none" w:sz="0" w:space="0" w:color="auto"/>
        <w:bottom w:val="none" w:sz="0" w:space="0" w:color="auto"/>
        <w:right w:val="none" w:sz="0" w:space="0" w:color="auto"/>
      </w:divBdr>
    </w:div>
    <w:div w:id="1252737570">
      <w:bodyDiv w:val="1"/>
      <w:marLeft w:val="0"/>
      <w:marRight w:val="0"/>
      <w:marTop w:val="0"/>
      <w:marBottom w:val="0"/>
      <w:divBdr>
        <w:top w:val="none" w:sz="0" w:space="0" w:color="auto"/>
        <w:left w:val="none" w:sz="0" w:space="0" w:color="auto"/>
        <w:bottom w:val="none" w:sz="0" w:space="0" w:color="auto"/>
        <w:right w:val="none" w:sz="0" w:space="0" w:color="auto"/>
      </w:divBdr>
    </w:div>
    <w:div w:id="181502664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yperlink" Target="http://www.broetje.de"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2.xml"/><Relationship Id="rId17" Type="http://schemas.openxmlformats.org/officeDocument/2006/relationships/hyperlink" Target="http://www.waldecker-pr.de" TargetMode="External"/><Relationship Id="rId2" Type="http://schemas.openxmlformats.org/officeDocument/2006/relationships/customXml" Target="../customXml/item2.xml"/><Relationship Id="rId16" Type="http://schemas.openxmlformats.org/officeDocument/2006/relationships/hyperlink" Target="http://www.broetje.d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5" Type="http://schemas.openxmlformats.org/officeDocument/2006/relationships/image" Target="media/image3.jpeg"/><Relationship Id="rId10" Type="http://schemas.openxmlformats.org/officeDocument/2006/relationships/header" Target="header1.xml"/><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2.jpg"/></Relationships>
</file>

<file path=word/_rels/footer3.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6">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DB180415-5263-4BA8-842B-47EA5F117C42}">
  <we:reference id="a6ab5f17-ed7d-4c8a-80f0-5a39579a70a2" version="1.5.0.0" store="EXCatalog" storeType="EXCatalog"/>
  <we:alternateReferences>
    <we:reference id="WA200002017" version="1.5.0.0"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_ip_UnifiedCompliancePolicyProperties xmlns="http://schemas.microsoft.com/sharepoint/v3" xsi:nil="true"/>
    <PR_x002d_Text xmlns="a1517727-7656-40d0-9227-3e4f5acd3db8" xsi:nil="true"/>
    <Beitragsformat xmlns="a1517727-7656-40d0-9227-3e4f5acd3db8" xsi:nil="true"/>
    <Thema xmlns="a1517727-7656-40d0-9227-3e4f5acd3db8"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0" ma:contentTypeDescription="Ein neues Dokument erstellen." ma:contentTypeScope="" ma:versionID="96bfdb30be228feff96cb2b70d602aaf">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bf4a3b2dc8739e4c5907640230a25a90"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918E8FC-EB24-4932-BE48-84983F06A6DB}">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customXml/itemProps2.xml><?xml version="1.0" encoding="utf-8"?>
<ds:datastoreItem xmlns:ds="http://schemas.openxmlformats.org/officeDocument/2006/customXml" ds:itemID="{32F95848-5BF6-42C5-813D-A7C6844AEB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0454E9D-F2D2-41B4-845C-C12C3E3E2DC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518</Words>
  <Characters>3270</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3781</CharactersWithSpaces>
  <SharedDoc>false</SharedDoc>
  <HLinks>
    <vt:vector size="12" baseType="variant">
      <vt:variant>
        <vt:i4>4128868</vt:i4>
      </vt:variant>
      <vt:variant>
        <vt:i4>3</vt:i4>
      </vt:variant>
      <vt:variant>
        <vt:i4>0</vt:i4>
      </vt:variant>
      <vt:variant>
        <vt:i4>5</vt:i4>
      </vt:variant>
      <vt:variant>
        <vt:lpwstr>https://last-pr.de/</vt:lpwstr>
      </vt:variant>
      <vt:variant>
        <vt:lpwstr/>
      </vt:variant>
      <vt:variant>
        <vt:i4>8257592</vt:i4>
      </vt:variant>
      <vt:variant>
        <vt:i4>0</vt:i4>
      </vt:variant>
      <vt:variant>
        <vt:i4>0</vt:i4>
      </vt:variant>
      <vt:variant>
        <vt:i4>5</vt:i4>
      </vt:variant>
      <vt:variant>
        <vt:lpwstr>https://www.broetje.de/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Punkt Macher</dc:creator>
  <cp:keywords/>
  <dc:description/>
  <cp:lastModifiedBy>Stefanie Schetter</cp:lastModifiedBy>
  <cp:revision>52</cp:revision>
  <cp:lastPrinted>2018-08-06T03:43:00Z</cp:lastPrinted>
  <dcterms:created xsi:type="dcterms:W3CDTF">2022-02-08T00:41:00Z</dcterms:created>
  <dcterms:modified xsi:type="dcterms:W3CDTF">2025-01-22T09:36:00Z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0x01010093BCB504A6F2F647B4E6F8C7BBBEF3AE</vt:lpwstr>
  </property>
  <property fmtid="{D5CDD505-2E9C-101B-9397-08002B2CF9AE}" pid="3" name="MediaServiceImageTags">
    <vt:lpwstr/>
  </property>
</Properties>
</file>