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pPr w:leftFromText="141" w:rightFromText="141" w:vertAnchor="page" w:horzAnchor="page" w:tblpX="824" w:tblpY="353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0"/>
      </w:tblGrid>
      <w:tr w:rsidR="007F589D" w:rsidRPr="00715870" w14:paraId="374A5FDB" w14:textId="77777777">
        <w:trPr>
          <w:trHeight w:val="11766"/>
        </w:trPr>
        <w:tc>
          <w:tcPr>
            <w:tcW w:w="3300" w:type="dxa"/>
          </w:tcPr>
          <w:p w14:paraId="58D079C7" w14:textId="77777777" w:rsidR="007F589D" w:rsidRPr="00715870" w:rsidRDefault="007F589D">
            <w:pPr>
              <w:spacing w:after="40"/>
              <w:ind w:left="0"/>
              <w:rPr>
                <w:rFonts w:ascii="Arial Narrow" w:hAnsi="Arial Narrow"/>
                <w:i/>
                <w:color w:val="808080"/>
                <w:sz w:val="18"/>
                <w:szCs w:val="18"/>
              </w:rPr>
            </w:pPr>
            <w:r w:rsidRPr="00715870">
              <w:rPr>
                <w:rFonts w:ascii="Arial Narrow" w:hAnsi="Arial Narrow"/>
                <w:i/>
                <w:color w:val="808080"/>
                <w:sz w:val="18"/>
                <w:szCs w:val="18"/>
              </w:rPr>
              <w:t>Redaktion:</w:t>
            </w:r>
          </w:p>
          <w:p w14:paraId="50DCAFD1" w14:textId="77777777" w:rsidR="007F589D" w:rsidRPr="00715870" w:rsidRDefault="007F589D">
            <w:pPr>
              <w:spacing w:after="40"/>
              <w:ind w:left="0"/>
              <w:rPr>
                <w:rFonts w:ascii="Arial Narrow" w:hAnsi="Arial Narrow"/>
                <w:i/>
                <w:color w:val="808080"/>
                <w:sz w:val="18"/>
                <w:szCs w:val="18"/>
              </w:rPr>
            </w:pPr>
          </w:p>
          <w:p w14:paraId="3D51CDAD" w14:textId="45F33197" w:rsidR="007F589D" w:rsidRPr="00715870" w:rsidRDefault="007F589D">
            <w:pPr>
              <w:spacing w:after="40"/>
              <w:ind w:left="0"/>
              <w:rPr>
                <w:rFonts w:ascii="Arial Narrow" w:hAnsi="Arial Narrow"/>
                <w:b/>
                <w:i/>
                <w:color w:val="808080"/>
                <w:sz w:val="18"/>
                <w:szCs w:val="18"/>
              </w:rPr>
            </w:pPr>
            <w:r w:rsidRPr="00715870">
              <w:rPr>
                <w:rFonts w:ascii="Arial Narrow" w:hAnsi="Arial Narrow"/>
                <w:b/>
                <w:i/>
                <w:color w:val="808080"/>
                <w:sz w:val="18"/>
                <w:szCs w:val="18"/>
              </w:rPr>
              <w:t>WALDECKER PR</w:t>
            </w:r>
            <w:r w:rsidR="00954795">
              <w:rPr>
                <w:rFonts w:ascii="Arial Narrow" w:hAnsi="Arial Narrow"/>
                <w:b/>
                <w:i/>
                <w:color w:val="808080"/>
                <w:sz w:val="18"/>
                <w:szCs w:val="18"/>
              </w:rPr>
              <w:t xml:space="preserve"> GmbH</w:t>
            </w:r>
          </w:p>
          <w:p w14:paraId="064C3D25" w14:textId="77777777" w:rsidR="007F589D" w:rsidRPr="00715870" w:rsidRDefault="007F589D">
            <w:pPr>
              <w:spacing w:after="40"/>
              <w:ind w:left="0"/>
              <w:rPr>
                <w:rFonts w:ascii="Arial Narrow" w:hAnsi="Arial Narrow"/>
                <w:b/>
                <w:i/>
                <w:color w:val="808080"/>
                <w:sz w:val="18"/>
                <w:szCs w:val="18"/>
              </w:rPr>
            </w:pPr>
            <w:r w:rsidRPr="00715870">
              <w:rPr>
                <w:rFonts w:ascii="Arial Narrow" w:hAnsi="Arial Narrow"/>
                <w:b/>
                <w:i/>
                <w:color w:val="808080"/>
                <w:sz w:val="18"/>
                <w:szCs w:val="18"/>
              </w:rPr>
              <w:t>Büro für Presse- und Öffentlichkeitsarbeit</w:t>
            </w:r>
          </w:p>
          <w:p w14:paraId="35D25902" w14:textId="77777777" w:rsidR="007F589D" w:rsidRPr="00715870" w:rsidRDefault="007F589D">
            <w:pPr>
              <w:spacing w:after="40"/>
              <w:ind w:left="0"/>
              <w:rPr>
                <w:rFonts w:ascii="Arial Narrow" w:hAnsi="Arial Narrow"/>
                <w:b/>
                <w:i/>
                <w:color w:val="808080"/>
                <w:sz w:val="18"/>
                <w:szCs w:val="18"/>
              </w:rPr>
            </w:pPr>
          </w:p>
          <w:p w14:paraId="61AD6DC7" w14:textId="4F832F32" w:rsidR="007F589D" w:rsidRPr="00715870" w:rsidRDefault="007F589D">
            <w:pPr>
              <w:spacing w:after="40"/>
              <w:ind w:left="0"/>
              <w:rPr>
                <w:rFonts w:ascii="Arial Narrow" w:hAnsi="Arial Narrow"/>
                <w:b/>
                <w:i/>
                <w:color w:val="808080"/>
                <w:sz w:val="18"/>
                <w:szCs w:val="18"/>
              </w:rPr>
            </w:pPr>
            <w:r w:rsidRPr="00715870">
              <w:rPr>
                <w:rFonts w:ascii="Arial Narrow" w:hAnsi="Arial Narrow"/>
                <w:b/>
                <w:i/>
                <w:color w:val="808080"/>
                <w:sz w:val="18"/>
                <w:szCs w:val="18"/>
              </w:rPr>
              <w:t>Ansprechpartner</w:t>
            </w:r>
            <w:r w:rsidR="00E56CAD">
              <w:rPr>
                <w:rFonts w:ascii="Arial Narrow" w:hAnsi="Arial Narrow"/>
                <w:b/>
                <w:i/>
                <w:color w:val="808080"/>
                <w:sz w:val="18"/>
                <w:szCs w:val="18"/>
              </w:rPr>
              <w:t>in:</w:t>
            </w:r>
          </w:p>
          <w:p w14:paraId="55595325" w14:textId="77777777" w:rsidR="007F589D" w:rsidRPr="00715870" w:rsidRDefault="007F589D">
            <w:pPr>
              <w:spacing w:after="40"/>
              <w:ind w:left="0"/>
              <w:rPr>
                <w:rFonts w:ascii="Arial Narrow" w:hAnsi="Arial Narrow"/>
                <w:color w:val="808080"/>
                <w:sz w:val="18"/>
                <w:szCs w:val="18"/>
              </w:rPr>
            </w:pPr>
            <w:r w:rsidRPr="00715870">
              <w:rPr>
                <w:rFonts w:ascii="Arial Narrow" w:hAnsi="Arial Narrow"/>
                <w:color w:val="808080"/>
                <w:sz w:val="18"/>
                <w:szCs w:val="18"/>
              </w:rPr>
              <w:t>Michaela Waldecker</w:t>
            </w:r>
          </w:p>
          <w:p w14:paraId="5ED782D7" w14:textId="77777777" w:rsidR="007F589D" w:rsidRPr="00715870" w:rsidRDefault="007F589D">
            <w:pPr>
              <w:spacing w:after="40"/>
              <w:ind w:left="0"/>
              <w:rPr>
                <w:rFonts w:ascii="Arial Narrow" w:hAnsi="Arial Narrow"/>
                <w:color w:val="808080"/>
                <w:sz w:val="18"/>
                <w:szCs w:val="18"/>
              </w:rPr>
            </w:pPr>
            <w:r w:rsidRPr="00715870">
              <w:rPr>
                <w:rFonts w:ascii="Arial Narrow" w:hAnsi="Arial Narrow"/>
                <w:color w:val="808080"/>
                <w:sz w:val="18"/>
                <w:szCs w:val="18"/>
              </w:rPr>
              <w:t>Indersdorfer Straße 9</w:t>
            </w:r>
          </w:p>
          <w:p w14:paraId="0CC34820" w14:textId="77777777" w:rsidR="007F589D" w:rsidRPr="00715870" w:rsidRDefault="007F589D">
            <w:pPr>
              <w:spacing w:after="40"/>
              <w:ind w:left="0"/>
              <w:rPr>
                <w:rFonts w:ascii="Arial Narrow" w:hAnsi="Arial Narrow"/>
                <w:color w:val="808080"/>
                <w:sz w:val="18"/>
                <w:szCs w:val="18"/>
              </w:rPr>
            </w:pPr>
            <w:r w:rsidRPr="00715870">
              <w:rPr>
                <w:rFonts w:ascii="Arial Narrow" w:hAnsi="Arial Narrow"/>
                <w:color w:val="808080"/>
                <w:sz w:val="18"/>
                <w:szCs w:val="18"/>
              </w:rPr>
              <w:t>85238 Petershausen</w:t>
            </w:r>
          </w:p>
          <w:p w14:paraId="3AB2BB2F" w14:textId="77777777" w:rsidR="007F589D" w:rsidRPr="00715870" w:rsidRDefault="007F589D">
            <w:pPr>
              <w:spacing w:after="40"/>
              <w:ind w:left="0"/>
              <w:rPr>
                <w:rFonts w:ascii="Arial Narrow" w:hAnsi="Arial Narrow"/>
                <w:color w:val="808080"/>
                <w:sz w:val="18"/>
                <w:szCs w:val="18"/>
              </w:rPr>
            </w:pPr>
          </w:p>
          <w:p w14:paraId="61BCEB4A" w14:textId="77777777" w:rsidR="00442257" w:rsidRPr="00442257" w:rsidRDefault="00442257" w:rsidP="00442257">
            <w:pPr>
              <w:spacing w:after="40"/>
              <w:ind w:left="0"/>
              <w:rPr>
                <w:rFonts w:ascii="Arial Narrow" w:hAnsi="Arial Narrow"/>
                <w:color w:val="808080"/>
                <w:sz w:val="18"/>
                <w:szCs w:val="18"/>
              </w:rPr>
            </w:pPr>
            <w:r w:rsidRPr="00442257">
              <w:rPr>
                <w:rFonts w:ascii="Arial Narrow" w:hAnsi="Arial Narrow"/>
                <w:color w:val="808080"/>
                <w:sz w:val="18"/>
                <w:szCs w:val="18"/>
              </w:rPr>
              <w:t xml:space="preserve">Telefon: </w:t>
            </w:r>
            <w:r w:rsidRPr="00442257">
              <w:rPr>
                <w:rFonts w:ascii="Arial Narrow" w:hAnsi="Arial Narrow"/>
                <w:color w:val="808080"/>
                <w:sz w:val="18"/>
                <w:szCs w:val="18"/>
              </w:rPr>
              <w:tab/>
              <w:t>++49 (0)261 89 96 69 94</w:t>
            </w:r>
          </w:p>
          <w:p w14:paraId="279B62FB" w14:textId="77777777" w:rsidR="00442257" w:rsidRPr="00442257" w:rsidRDefault="00442257" w:rsidP="00442257">
            <w:pPr>
              <w:spacing w:after="40"/>
              <w:ind w:left="0"/>
              <w:rPr>
                <w:rFonts w:ascii="Arial Narrow" w:hAnsi="Arial Narrow"/>
                <w:b/>
                <w:i/>
                <w:color w:val="808080"/>
                <w:sz w:val="18"/>
                <w:szCs w:val="18"/>
              </w:rPr>
            </w:pPr>
            <w:r w:rsidRPr="00442257">
              <w:rPr>
                <w:rFonts w:ascii="Arial Narrow" w:hAnsi="Arial Narrow"/>
                <w:color w:val="808080"/>
                <w:sz w:val="18"/>
                <w:szCs w:val="18"/>
              </w:rPr>
              <w:t>E-Mail:</w:t>
            </w:r>
            <w:r w:rsidRPr="00442257">
              <w:rPr>
                <w:rFonts w:ascii="Arial Narrow" w:hAnsi="Arial Narrow"/>
                <w:color w:val="808080"/>
                <w:sz w:val="18"/>
                <w:szCs w:val="18"/>
              </w:rPr>
              <w:tab/>
            </w:r>
            <w:hyperlink r:id="rId10" w:history="1">
              <w:r w:rsidRPr="00442257">
                <w:rPr>
                  <w:rStyle w:val="Hyperlink"/>
                  <w:rFonts w:ascii="Arial Narrow" w:hAnsi="Arial Narrow"/>
                  <w:sz w:val="18"/>
                  <w:szCs w:val="18"/>
                </w:rPr>
                <w:t>waldecker@waldecker-pr.d</w:t>
              </w:r>
              <w:r w:rsidRPr="00442257">
                <w:rPr>
                  <w:rStyle w:val="Hyperlink"/>
                  <w:rFonts w:ascii="Arial Narrow" w:hAnsi="Arial Narrow"/>
                  <w:b/>
                  <w:i/>
                  <w:sz w:val="18"/>
                  <w:szCs w:val="18"/>
                </w:rPr>
                <w:t>e</w:t>
              </w:r>
            </w:hyperlink>
          </w:p>
          <w:p w14:paraId="0F30FCA5" w14:textId="77777777" w:rsidR="00442257" w:rsidRPr="00442257" w:rsidRDefault="00442257" w:rsidP="00442257">
            <w:pPr>
              <w:spacing w:after="40"/>
              <w:ind w:left="0"/>
              <w:rPr>
                <w:rFonts w:ascii="Arial Narrow" w:hAnsi="Arial Narrow"/>
                <w:iCs/>
                <w:color w:val="808080"/>
                <w:sz w:val="18"/>
                <w:szCs w:val="18"/>
              </w:rPr>
            </w:pPr>
            <w:r w:rsidRPr="00442257">
              <w:rPr>
                <w:rFonts w:ascii="Arial Narrow" w:hAnsi="Arial Narrow"/>
                <w:iCs/>
                <w:color w:val="808080"/>
                <w:sz w:val="18"/>
                <w:szCs w:val="18"/>
              </w:rPr>
              <w:t>Internet:</w:t>
            </w:r>
            <w:r w:rsidRPr="00442257">
              <w:rPr>
                <w:rFonts w:ascii="Arial Narrow" w:hAnsi="Arial Narrow"/>
                <w:iCs/>
                <w:color w:val="808080"/>
                <w:sz w:val="18"/>
                <w:szCs w:val="18"/>
              </w:rPr>
              <w:tab/>
            </w:r>
            <w:hyperlink r:id="rId11" w:history="1">
              <w:r w:rsidRPr="00442257">
                <w:rPr>
                  <w:rStyle w:val="Hyperlink"/>
                  <w:rFonts w:ascii="Arial Narrow" w:hAnsi="Arial Narrow"/>
                  <w:iCs/>
                  <w:sz w:val="18"/>
                  <w:szCs w:val="18"/>
                </w:rPr>
                <w:t>www.waldecker-pr.de</w:t>
              </w:r>
            </w:hyperlink>
          </w:p>
          <w:p w14:paraId="3E0E87C3" w14:textId="77777777" w:rsidR="007F589D" w:rsidRPr="00715870" w:rsidRDefault="007F589D">
            <w:pPr>
              <w:spacing w:after="40"/>
              <w:ind w:left="0"/>
              <w:rPr>
                <w:rFonts w:ascii="Arial Narrow" w:hAnsi="Arial Narrow"/>
                <w:iCs/>
                <w:sz w:val="18"/>
                <w:szCs w:val="18"/>
              </w:rPr>
            </w:pPr>
          </w:p>
          <w:p w14:paraId="4E7B14D6" w14:textId="77777777" w:rsidR="007F589D" w:rsidRDefault="007F589D">
            <w:pPr>
              <w:spacing w:after="40"/>
              <w:ind w:left="0"/>
              <w:rPr>
                <w:rFonts w:ascii="Arial Narrow" w:hAnsi="Arial Narrow"/>
                <w:color w:val="808080"/>
                <w:sz w:val="18"/>
                <w:szCs w:val="18"/>
              </w:rPr>
            </w:pPr>
          </w:p>
          <w:p w14:paraId="4C99133A" w14:textId="77777777" w:rsidR="008D60AA" w:rsidRDefault="008D60AA">
            <w:pPr>
              <w:spacing w:after="40"/>
              <w:ind w:left="0"/>
              <w:rPr>
                <w:rFonts w:ascii="Arial Narrow" w:hAnsi="Arial Narrow"/>
                <w:color w:val="808080"/>
                <w:sz w:val="18"/>
                <w:szCs w:val="18"/>
              </w:rPr>
            </w:pPr>
          </w:p>
          <w:p w14:paraId="7B6A8A25" w14:textId="77777777" w:rsidR="008D60AA" w:rsidRDefault="008D60AA">
            <w:pPr>
              <w:spacing w:after="40"/>
              <w:ind w:left="0"/>
              <w:rPr>
                <w:rFonts w:ascii="Arial Narrow" w:hAnsi="Arial Narrow"/>
                <w:color w:val="808080"/>
                <w:sz w:val="18"/>
                <w:szCs w:val="18"/>
              </w:rPr>
            </w:pPr>
          </w:p>
          <w:p w14:paraId="369EFE2B" w14:textId="77777777" w:rsidR="008D60AA" w:rsidRDefault="008D60AA">
            <w:pPr>
              <w:spacing w:after="40"/>
              <w:ind w:left="0"/>
              <w:rPr>
                <w:rFonts w:ascii="Arial Narrow" w:hAnsi="Arial Narrow"/>
                <w:color w:val="808080"/>
                <w:sz w:val="18"/>
                <w:szCs w:val="18"/>
              </w:rPr>
            </w:pPr>
          </w:p>
          <w:p w14:paraId="13E355F3" w14:textId="77777777" w:rsidR="008D60AA" w:rsidRDefault="008D60AA">
            <w:pPr>
              <w:spacing w:after="40"/>
              <w:ind w:left="0"/>
              <w:rPr>
                <w:rFonts w:ascii="Arial Narrow" w:hAnsi="Arial Narrow"/>
                <w:color w:val="808080"/>
                <w:sz w:val="18"/>
                <w:szCs w:val="18"/>
              </w:rPr>
            </w:pPr>
          </w:p>
          <w:p w14:paraId="2462E5BA" w14:textId="77777777" w:rsidR="008D60AA" w:rsidRDefault="008D60AA">
            <w:pPr>
              <w:spacing w:after="40"/>
              <w:ind w:left="0"/>
              <w:rPr>
                <w:rFonts w:ascii="Arial Narrow" w:hAnsi="Arial Narrow"/>
                <w:color w:val="808080"/>
                <w:sz w:val="18"/>
                <w:szCs w:val="18"/>
              </w:rPr>
            </w:pPr>
          </w:p>
          <w:p w14:paraId="71C74A53" w14:textId="77777777" w:rsidR="008D60AA" w:rsidRDefault="008D60AA">
            <w:pPr>
              <w:spacing w:after="40"/>
              <w:ind w:left="0"/>
              <w:rPr>
                <w:rFonts w:ascii="Arial Narrow" w:hAnsi="Arial Narrow"/>
                <w:color w:val="808080"/>
                <w:sz w:val="18"/>
                <w:szCs w:val="18"/>
              </w:rPr>
            </w:pPr>
          </w:p>
          <w:p w14:paraId="6721A99F" w14:textId="77777777" w:rsidR="008D60AA" w:rsidRDefault="008D60AA">
            <w:pPr>
              <w:spacing w:after="40"/>
              <w:ind w:left="0"/>
              <w:rPr>
                <w:rFonts w:ascii="Arial Narrow" w:hAnsi="Arial Narrow"/>
                <w:color w:val="808080"/>
                <w:sz w:val="18"/>
                <w:szCs w:val="18"/>
              </w:rPr>
            </w:pPr>
          </w:p>
          <w:p w14:paraId="55C7338D" w14:textId="77777777" w:rsidR="008D60AA" w:rsidRDefault="008D60AA">
            <w:pPr>
              <w:spacing w:after="40"/>
              <w:ind w:left="0"/>
              <w:rPr>
                <w:rFonts w:ascii="Arial Narrow" w:hAnsi="Arial Narrow"/>
                <w:color w:val="808080"/>
                <w:sz w:val="18"/>
                <w:szCs w:val="18"/>
              </w:rPr>
            </w:pPr>
          </w:p>
          <w:p w14:paraId="7C9CE49B" w14:textId="77777777" w:rsidR="008D60AA" w:rsidRDefault="008D60AA">
            <w:pPr>
              <w:spacing w:after="40"/>
              <w:ind w:left="0"/>
              <w:rPr>
                <w:rFonts w:ascii="Arial Narrow" w:hAnsi="Arial Narrow"/>
                <w:color w:val="808080"/>
                <w:sz w:val="18"/>
                <w:szCs w:val="18"/>
              </w:rPr>
            </w:pPr>
          </w:p>
          <w:p w14:paraId="1DC1FC46" w14:textId="77777777" w:rsidR="008D60AA" w:rsidRDefault="008D60AA">
            <w:pPr>
              <w:spacing w:after="40"/>
              <w:ind w:left="0"/>
              <w:rPr>
                <w:rFonts w:ascii="Arial Narrow" w:hAnsi="Arial Narrow"/>
                <w:color w:val="808080"/>
                <w:sz w:val="18"/>
                <w:szCs w:val="18"/>
              </w:rPr>
            </w:pPr>
          </w:p>
          <w:p w14:paraId="0091CE5B" w14:textId="77777777" w:rsidR="008D60AA" w:rsidRDefault="008D60AA">
            <w:pPr>
              <w:spacing w:after="40"/>
              <w:ind w:left="0"/>
              <w:rPr>
                <w:rFonts w:ascii="Arial Narrow" w:hAnsi="Arial Narrow"/>
                <w:color w:val="808080"/>
                <w:sz w:val="18"/>
                <w:szCs w:val="18"/>
              </w:rPr>
            </w:pPr>
          </w:p>
          <w:p w14:paraId="1256102A" w14:textId="77777777" w:rsidR="008D60AA" w:rsidRDefault="008D60AA">
            <w:pPr>
              <w:spacing w:after="40"/>
              <w:ind w:left="0"/>
              <w:rPr>
                <w:rFonts w:ascii="Arial Narrow" w:hAnsi="Arial Narrow"/>
                <w:color w:val="808080"/>
                <w:sz w:val="18"/>
                <w:szCs w:val="18"/>
              </w:rPr>
            </w:pPr>
          </w:p>
          <w:p w14:paraId="53316F30" w14:textId="77777777" w:rsidR="008D60AA" w:rsidRDefault="008D60AA">
            <w:pPr>
              <w:spacing w:after="40"/>
              <w:ind w:left="0"/>
              <w:rPr>
                <w:rFonts w:ascii="Arial Narrow" w:hAnsi="Arial Narrow"/>
                <w:color w:val="808080"/>
                <w:sz w:val="18"/>
                <w:szCs w:val="18"/>
              </w:rPr>
            </w:pPr>
          </w:p>
          <w:p w14:paraId="0C268295" w14:textId="77777777" w:rsidR="008D60AA" w:rsidRDefault="008D60AA">
            <w:pPr>
              <w:spacing w:after="40"/>
              <w:ind w:left="0"/>
              <w:rPr>
                <w:rFonts w:ascii="Arial Narrow" w:hAnsi="Arial Narrow"/>
                <w:color w:val="808080"/>
                <w:sz w:val="18"/>
                <w:szCs w:val="18"/>
              </w:rPr>
            </w:pPr>
          </w:p>
          <w:p w14:paraId="479B4590" w14:textId="77777777" w:rsidR="009834C6" w:rsidRDefault="009834C6">
            <w:pPr>
              <w:spacing w:after="40"/>
              <w:ind w:left="0"/>
              <w:rPr>
                <w:rFonts w:ascii="Arial Narrow" w:hAnsi="Arial Narrow"/>
                <w:color w:val="808080"/>
                <w:sz w:val="18"/>
                <w:szCs w:val="18"/>
              </w:rPr>
            </w:pPr>
          </w:p>
          <w:p w14:paraId="56853846" w14:textId="77777777" w:rsidR="00086668" w:rsidRDefault="00086668">
            <w:pPr>
              <w:spacing w:after="40"/>
              <w:ind w:left="0"/>
              <w:rPr>
                <w:rFonts w:ascii="Arial Narrow" w:hAnsi="Arial Narrow"/>
                <w:color w:val="808080"/>
                <w:sz w:val="18"/>
                <w:szCs w:val="18"/>
              </w:rPr>
            </w:pPr>
          </w:p>
          <w:p w14:paraId="7D9A3723" w14:textId="77777777" w:rsidR="00086668" w:rsidRDefault="00086668">
            <w:pPr>
              <w:spacing w:after="40"/>
              <w:ind w:left="0"/>
              <w:rPr>
                <w:rFonts w:ascii="Arial Narrow" w:hAnsi="Arial Narrow"/>
                <w:color w:val="808080"/>
                <w:sz w:val="18"/>
                <w:szCs w:val="18"/>
              </w:rPr>
            </w:pPr>
          </w:p>
          <w:p w14:paraId="25563955" w14:textId="77777777" w:rsidR="00086668" w:rsidRDefault="00086668">
            <w:pPr>
              <w:spacing w:after="40"/>
              <w:ind w:left="0"/>
              <w:rPr>
                <w:rFonts w:ascii="Arial Narrow" w:hAnsi="Arial Narrow"/>
                <w:color w:val="808080"/>
                <w:sz w:val="18"/>
                <w:szCs w:val="18"/>
              </w:rPr>
            </w:pPr>
          </w:p>
          <w:p w14:paraId="3D82DA68" w14:textId="77777777" w:rsidR="00086668" w:rsidRDefault="00086668">
            <w:pPr>
              <w:spacing w:after="40"/>
              <w:ind w:left="0"/>
              <w:rPr>
                <w:rFonts w:ascii="Arial Narrow" w:hAnsi="Arial Narrow"/>
                <w:color w:val="808080"/>
                <w:sz w:val="18"/>
                <w:szCs w:val="18"/>
              </w:rPr>
            </w:pPr>
          </w:p>
          <w:p w14:paraId="39A7E22D" w14:textId="77777777" w:rsidR="00086668" w:rsidRDefault="00086668">
            <w:pPr>
              <w:spacing w:after="40"/>
              <w:ind w:left="0"/>
              <w:rPr>
                <w:rFonts w:ascii="Arial Narrow" w:hAnsi="Arial Narrow"/>
                <w:color w:val="808080"/>
                <w:sz w:val="18"/>
                <w:szCs w:val="18"/>
              </w:rPr>
            </w:pPr>
          </w:p>
          <w:p w14:paraId="3B739EC2" w14:textId="77777777" w:rsidR="00086668" w:rsidRDefault="00086668">
            <w:pPr>
              <w:spacing w:after="40"/>
              <w:ind w:left="0"/>
              <w:rPr>
                <w:rFonts w:ascii="Arial Narrow" w:hAnsi="Arial Narrow"/>
                <w:color w:val="808080"/>
                <w:sz w:val="18"/>
                <w:szCs w:val="18"/>
              </w:rPr>
            </w:pPr>
          </w:p>
          <w:p w14:paraId="1F854FD6" w14:textId="77777777" w:rsidR="008D60AA" w:rsidRDefault="008D60AA">
            <w:pPr>
              <w:spacing w:after="40"/>
              <w:ind w:left="0"/>
              <w:rPr>
                <w:rFonts w:ascii="Arial Narrow" w:hAnsi="Arial Narrow"/>
                <w:color w:val="808080"/>
                <w:sz w:val="18"/>
                <w:szCs w:val="18"/>
              </w:rPr>
            </w:pPr>
          </w:p>
          <w:p w14:paraId="62DB3D24" w14:textId="77777777" w:rsidR="007F589D" w:rsidRPr="00715870" w:rsidRDefault="007F589D">
            <w:pPr>
              <w:spacing w:after="40"/>
              <w:ind w:left="0"/>
              <w:rPr>
                <w:rFonts w:ascii="Arial Narrow" w:hAnsi="Arial Narrow"/>
                <w:color w:val="808080"/>
                <w:sz w:val="18"/>
                <w:szCs w:val="18"/>
              </w:rPr>
            </w:pPr>
          </w:p>
          <w:p w14:paraId="0FC58165" w14:textId="77777777" w:rsidR="007F589D" w:rsidRPr="00715870" w:rsidRDefault="007F589D">
            <w:pPr>
              <w:spacing w:after="40"/>
              <w:ind w:left="0"/>
              <w:rPr>
                <w:rFonts w:ascii="Arial Narrow" w:hAnsi="Arial Narrow"/>
                <w:color w:val="808080"/>
                <w:sz w:val="18"/>
                <w:szCs w:val="18"/>
              </w:rPr>
            </w:pPr>
            <w:r w:rsidRPr="00715870">
              <w:rPr>
                <w:rFonts w:ascii="Arial Narrow" w:hAnsi="Arial Narrow"/>
                <w:i/>
                <w:iCs/>
                <w:color w:val="808080"/>
                <w:sz w:val="18"/>
                <w:szCs w:val="18"/>
              </w:rPr>
              <w:t>Pressekontakt</w:t>
            </w:r>
            <w:r w:rsidRPr="00715870">
              <w:rPr>
                <w:rFonts w:ascii="Arial Narrow" w:hAnsi="Arial Narrow"/>
                <w:color w:val="808080"/>
                <w:sz w:val="18"/>
                <w:szCs w:val="18"/>
              </w:rPr>
              <w:t>:</w:t>
            </w:r>
          </w:p>
          <w:p w14:paraId="2701C813" w14:textId="77777777" w:rsidR="007F589D" w:rsidRPr="00086668" w:rsidRDefault="007F589D">
            <w:pPr>
              <w:spacing w:after="40"/>
              <w:ind w:left="0"/>
              <w:rPr>
                <w:rFonts w:ascii="Arial Narrow" w:hAnsi="Arial Narrow"/>
                <w:b/>
                <w:bCs/>
                <w:i/>
                <w:color w:val="808080"/>
                <w:sz w:val="18"/>
                <w:szCs w:val="18"/>
              </w:rPr>
            </w:pPr>
            <w:r w:rsidRPr="00086668">
              <w:rPr>
                <w:rFonts w:ascii="Arial Narrow" w:hAnsi="Arial Narrow"/>
                <w:b/>
                <w:bCs/>
                <w:i/>
                <w:color w:val="808080"/>
                <w:sz w:val="18"/>
                <w:szCs w:val="18"/>
              </w:rPr>
              <w:t>Carl Isenbeck</w:t>
            </w:r>
          </w:p>
          <w:p w14:paraId="0A654637" w14:textId="1E9D37B2" w:rsidR="007F589D" w:rsidRPr="00086668" w:rsidRDefault="00581E6C">
            <w:pPr>
              <w:spacing w:after="40"/>
              <w:ind w:left="0"/>
              <w:rPr>
                <w:rFonts w:ascii="Arial Narrow" w:hAnsi="Arial Narrow"/>
                <w:i/>
                <w:color w:val="808080"/>
                <w:sz w:val="18"/>
                <w:szCs w:val="18"/>
              </w:rPr>
            </w:pPr>
            <w:r>
              <w:rPr>
                <w:rFonts w:ascii="Arial Narrow" w:hAnsi="Arial Narrow"/>
                <w:i/>
                <w:color w:val="808080"/>
                <w:sz w:val="18"/>
                <w:szCs w:val="18"/>
              </w:rPr>
              <w:t xml:space="preserve">BDR </w:t>
            </w:r>
            <w:proofErr w:type="spellStart"/>
            <w:r>
              <w:rPr>
                <w:rFonts w:ascii="Arial Narrow" w:hAnsi="Arial Narrow"/>
                <w:i/>
                <w:color w:val="808080"/>
                <w:sz w:val="18"/>
                <w:szCs w:val="18"/>
              </w:rPr>
              <w:t>Thermea</w:t>
            </w:r>
            <w:proofErr w:type="spellEnd"/>
            <w:r>
              <w:rPr>
                <w:rFonts w:ascii="Arial Narrow" w:hAnsi="Arial Narrow"/>
                <w:i/>
                <w:color w:val="808080"/>
                <w:sz w:val="18"/>
                <w:szCs w:val="18"/>
              </w:rPr>
              <w:t xml:space="preserve"> Deutschland</w:t>
            </w:r>
          </w:p>
          <w:p w14:paraId="6A436021" w14:textId="77777777" w:rsidR="007F589D" w:rsidRPr="00086668" w:rsidRDefault="007F589D">
            <w:pPr>
              <w:spacing w:after="40"/>
              <w:ind w:left="0"/>
              <w:rPr>
                <w:rFonts w:ascii="Arial Narrow" w:hAnsi="Arial Narrow"/>
                <w:i/>
                <w:color w:val="808080"/>
                <w:sz w:val="18"/>
                <w:szCs w:val="18"/>
              </w:rPr>
            </w:pPr>
            <w:r w:rsidRPr="00086668">
              <w:rPr>
                <w:rFonts w:ascii="Arial Narrow" w:hAnsi="Arial Narrow"/>
                <w:i/>
                <w:color w:val="808080"/>
                <w:sz w:val="18"/>
                <w:szCs w:val="18"/>
              </w:rPr>
              <w:t>August-</w:t>
            </w:r>
            <w:proofErr w:type="spellStart"/>
            <w:r w:rsidRPr="00086668">
              <w:rPr>
                <w:rFonts w:ascii="Arial Narrow" w:hAnsi="Arial Narrow"/>
                <w:i/>
                <w:color w:val="808080"/>
                <w:sz w:val="18"/>
                <w:szCs w:val="18"/>
              </w:rPr>
              <w:t>Brötje</w:t>
            </w:r>
            <w:proofErr w:type="spellEnd"/>
            <w:r w:rsidRPr="00086668">
              <w:rPr>
                <w:rFonts w:ascii="Arial Narrow" w:hAnsi="Arial Narrow"/>
                <w:i/>
                <w:color w:val="808080"/>
                <w:sz w:val="18"/>
                <w:szCs w:val="18"/>
              </w:rPr>
              <w:t>-Straße 17</w:t>
            </w:r>
          </w:p>
          <w:p w14:paraId="35CBBC03" w14:textId="65F3EE22" w:rsidR="007F589D" w:rsidRPr="00086668" w:rsidRDefault="007F589D">
            <w:pPr>
              <w:spacing w:after="40"/>
              <w:ind w:left="0"/>
              <w:rPr>
                <w:rFonts w:ascii="Arial Narrow" w:hAnsi="Arial Narrow"/>
                <w:i/>
                <w:color w:val="808080"/>
                <w:sz w:val="18"/>
                <w:szCs w:val="18"/>
              </w:rPr>
            </w:pPr>
            <w:r w:rsidRPr="00086668">
              <w:rPr>
                <w:rFonts w:ascii="Arial Narrow" w:hAnsi="Arial Narrow"/>
                <w:i/>
                <w:color w:val="808080"/>
                <w:sz w:val="18"/>
                <w:szCs w:val="18"/>
              </w:rPr>
              <w:t>26180 Rastede</w:t>
            </w:r>
          </w:p>
          <w:p w14:paraId="04B90319" w14:textId="77777777" w:rsidR="009834C6" w:rsidRPr="009129AE" w:rsidRDefault="009834C6" w:rsidP="009834C6">
            <w:pPr>
              <w:spacing w:after="40"/>
              <w:ind w:left="0"/>
              <w:rPr>
                <w:rFonts w:ascii="Arial Narrow" w:hAnsi="Arial Narrow"/>
                <w:i/>
                <w:color w:val="808080"/>
                <w:sz w:val="18"/>
                <w:szCs w:val="18"/>
              </w:rPr>
            </w:pPr>
            <w:hyperlink r:id="rId12" w:history="1"/>
            <w:r w:rsidRPr="009129AE">
              <w:rPr>
                <w:rFonts w:ascii="Arial Narrow" w:hAnsi="Arial Narrow"/>
                <w:i/>
                <w:color w:val="808080"/>
                <w:sz w:val="18"/>
                <w:szCs w:val="18"/>
              </w:rPr>
              <w:t xml:space="preserve">Telefon: </w:t>
            </w:r>
            <w:r w:rsidRPr="009129AE">
              <w:rPr>
                <w:rFonts w:ascii="Arial Narrow" w:hAnsi="Arial Narrow"/>
                <w:i/>
                <w:color w:val="808080"/>
                <w:sz w:val="18"/>
                <w:szCs w:val="18"/>
              </w:rPr>
              <w:tab/>
              <w:t>++49 (4402) 80379</w:t>
            </w:r>
          </w:p>
          <w:p w14:paraId="63F899C0" w14:textId="7CD7030C" w:rsidR="007F589D" w:rsidRPr="00E41236" w:rsidRDefault="007F589D">
            <w:pPr>
              <w:spacing w:after="40"/>
              <w:ind w:left="0"/>
              <w:rPr>
                <w:rFonts w:ascii="Arial Narrow" w:hAnsi="Arial Narrow"/>
                <w:i/>
                <w:color w:val="808080"/>
                <w:sz w:val="18"/>
                <w:szCs w:val="18"/>
                <w:lang w:val="it-IT"/>
              </w:rPr>
            </w:pPr>
            <w:r w:rsidRPr="00E41236">
              <w:rPr>
                <w:rFonts w:ascii="Arial Narrow" w:hAnsi="Arial Narrow"/>
                <w:i/>
                <w:color w:val="808080"/>
                <w:sz w:val="18"/>
                <w:szCs w:val="18"/>
                <w:lang w:val="it-IT"/>
              </w:rPr>
              <w:t>E-Mail:</w:t>
            </w:r>
            <w:r w:rsidRPr="00E41236">
              <w:rPr>
                <w:rFonts w:ascii="Arial Narrow" w:hAnsi="Arial Narrow"/>
                <w:i/>
                <w:color w:val="808080"/>
                <w:sz w:val="18"/>
                <w:szCs w:val="18"/>
                <w:lang w:val="it-IT"/>
              </w:rPr>
              <w:tab/>
              <w:t xml:space="preserve"> </w:t>
            </w:r>
            <w:hyperlink r:id="rId13" w:history="1">
              <w:r w:rsidR="000E345F" w:rsidRPr="00B23ED1">
                <w:rPr>
                  <w:rStyle w:val="Hyperlink"/>
                  <w:rFonts w:ascii="Arial Narrow" w:hAnsi="Arial Narrow"/>
                  <w:i/>
                  <w:sz w:val="18"/>
                  <w:szCs w:val="18"/>
                </w:rPr>
                <w:t>carl.isenbeck@bdrthermea.de</w:t>
              </w:r>
            </w:hyperlink>
          </w:p>
          <w:p w14:paraId="285DF345" w14:textId="7B092291" w:rsidR="00077996" w:rsidRPr="006F76D9" w:rsidRDefault="00077996" w:rsidP="009834C6">
            <w:pPr>
              <w:spacing w:after="40"/>
              <w:ind w:left="0"/>
              <w:rPr>
                <w:rFonts w:ascii="Arial Narrow" w:hAnsi="Arial Narrow"/>
                <w:i/>
                <w:sz w:val="18"/>
                <w:szCs w:val="18"/>
                <w:lang w:val="it-IT"/>
              </w:rPr>
            </w:pPr>
          </w:p>
        </w:tc>
      </w:tr>
    </w:tbl>
    <w:p w14:paraId="4E812EE9" w14:textId="3CC17A46" w:rsidR="00404EB2" w:rsidRDefault="00EA7A74" w:rsidP="00A6370E">
      <w:pPr>
        <w:spacing w:after="180" w:line="360" w:lineRule="exact"/>
        <w:ind w:left="0" w:right="-6"/>
        <w:jc w:val="both"/>
        <w:rPr>
          <w:rFonts w:cs="Arial"/>
          <w:b/>
          <w:sz w:val="24"/>
          <w:u w:val="single"/>
        </w:rPr>
      </w:pPr>
      <w:r w:rsidRPr="00EA7A74">
        <w:rPr>
          <w:rFonts w:cs="Arial"/>
          <w:b/>
          <w:sz w:val="24"/>
          <w:u w:val="single"/>
        </w:rPr>
        <w:t xml:space="preserve">BDR </w:t>
      </w:r>
      <w:proofErr w:type="spellStart"/>
      <w:r w:rsidRPr="00EA7A74">
        <w:rPr>
          <w:rFonts w:cs="Arial"/>
          <w:b/>
          <w:sz w:val="24"/>
          <w:u w:val="single"/>
        </w:rPr>
        <w:t>Thermea</w:t>
      </w:r>
      <w:proofErr w:type="spellEnd"/>
      <w:r w:rsidRPr="00EA7A74">
        <w:rPr>
          <w:rFonts w:cs="Arial"/>
          <w:b/>
          <w:sz w:val="24"/>
          <w:u w:val="single"/>
        </w:rPr>
        <w:t xml:space="preserve"> Deutschland einigt sich mit den Arbeitnehmervertretern – das Ergebnis bringt Kontinuität für Kunden, Fachhandwerk und Servicepartner</w:t>
      </w:r>
    </w:p>
    <w:p w14:paraId="5835199E" w14:textId="42492C8B" w:rsidR="00350490" w:rsidRDefault="00954795" w:rsidP="002B4F34">
      <w:pPr>
        <w:spacing w:after="180" w:line="360" w:lineRule="exact"/>
        <w:ind w:left="0" w:right="-6"/>
        <w:jc w:val="both"/>
        <w:rPr>
          <w:rStyle w:val="Hyperlink"/>
          <w:rFonts w:cs="Arial"/>
          <w:i/>
          <w:color w:val="auto"/>
          <w:sz w:val="24"/>
          <w:u w:val="none"/>
        </w:rPr>
      </w:pPr>
      <w:r>
        <w:rPr>
          <w:rStyle w:val="Hyperlink"/>
          <w:rFonts w:cs="Arial"/>
          <w:i/>
          <w:color w:val="auto"/>
          <w:sz w:val="24"/>
          <w:u w:val="none"/>
        </w:rPr>
        <w:t>Rastede</w:t>
      </w:r>
      <w:r w:rsidR="008414D5" w:rsidRPr="008414D5">
        <w:rPr>
          <w:rStyle w:val="Hyperlink"/>
          <w:rFonts w:cs="Arial"/>
          <w:i/>
          <w:color w:val="auto"/>
          <w:sz w:val="24"/>
          <w:u w:val="none"/>
        </w:rPr>
        <w:t>, 2</w:t>
      </w:r>
      <w:r w:rsidR="008414D5">
        <w:rPr>
          <w:rStyle w:val="Hyperlink"/>
          <w:rFonts w:cs="Arial"/>
          <w:i/>
          <w:color w:val="auto"/>
          <w:sz w:val="24"/>
          <w:u w:val="none"/>
        </w:rPr>
        <w:t>8</w:t>
      </w:r>
      <w:r w:rsidR="008414D5" w:rsidRPr="008414D5">
        <w:rPr>
          <w:rStyle w:val="Hyperlink"/>
          <w:rFonts w:cs="Arial"/>
          <w:i/>
          <w:color w:val="auto"/>
          <w:sz w:val="24"/>
          <w:u w:val="none"/>
        </w:rPr>
        <w:t xml:space="preserve">. </w:t>
      </w:r>
      <w:r w:rsidR="008414D5">
        <w:rPr>
          <w:rStyle w:val="Hyperlink"/>
          <w:rFonts w:cs="Arial"/>
          <w:i/>
          <w:color w:val="auto"/>
          <w:sz w:val="24"/>
          <w:u w:val="none"/>
        </w:rPr>
        <w:t>August</w:t>
      </w:r>
      <w:r w:rsidR="008414D5" w:rsidRPr="008414D5">
        <w:rPr>
          <w:rStyle w:val="Hyperlink"/>
          <w:rFonts w:cs="Arial"/>
          <w:i/>
          <w:color w:val="auto"/>
          <w:sz w:val="24"/>
          <w:u w:val="none"/>
        </w:rPr>
        <w:t xml:space="preserve"> 2026 </w:t>
      </w:r>
      <w:r w:rsidR="00350490" w:rsidRPr="00350490">
        <w:rPr>
          <w:rStyle w:val="Hyperlink"/>
          <w:rFonts w:cs="Arial"/>
          <w:i/>
          <w:color w:val="auto"/>
          <w:sz w:val="24"/>
          <w:u w:val="none"/>
        </w:rPr>
        <w:t xml:space="preserve">– </w:t>
      </w:r>
      <w:r w:rsidR="009424B4" w:rsidRPr="009424B4">
        <w:rPr>
          <w:rStyle w:val="Hyperlink"/>
          <w:rFonts w:cs="Arial"/>
          <w:i/>
          <w:color w:val="auto"/>
          <w:sz w:val="24"/>
          <w:u w:val="none"/>
        </w:rPr>
        <w:t xml:space="preserve">BDR </w:t>
      </w:r>
      <w:proofErr w:type="spellStart"/>
      <w:r w:rsidR="009424B4" w:rsidRPr="009424B4">
        <w:rPr>
          <w:rStyle w:val="Hyperlink"/>
          <w:rFonts w:cs="Arial"/>
          <w:i/>
          <w:color w:val="auto"/>
          <w:sz w:val="24"/>
          <w:u w:val="none"/>
        </w:rPr>
        <w:t>Thermea</w:t>
      </w:r>
      <w:proofErr w:type="spellEnd"/>
      <w:r w:rsidR="009424B4" w:rsidRPr="009424B4">
        <w:rPr>
          <w:rStyle w:val="Hyperlink"/>
          <w:rFonts w:cs="Arial"/>
          <w:i/>
          <w:color w:val="auto"/>
          <w:sz w:val="24"/>
          <w:u w:val="none"/>
        </w:rPr>
        <w:t xml:space="preserve"> Deutschland und der Konzernbetriebsrat haben sich auf einen Interessenausgleich und Sozialplan zu der im Januar angekündigten Restrukturierung an den Standorten Rastede, Schweinfurt und Saerbeck verständigt. Für Kunden, Fachhandwerk und Servicepartner bedeutet die Einigung zwischen Unternehmen und Betriebsrat in erster Linie Kontinuität in der gewohnt hochwertigen Betreuung. Der Vertrieb von Wärmepumpen, Gasgeräten und Systemzubehör bleibt dabei das Kerngeschäft. Die Ersatzteilversorgung für </w:t>
      </w:r>
      <w:proofErr w:type="spellStart"/>
      <w:r w:rsidR="009424B4" w:rsidRPr="009424B4">
        <w:rPr>
          <w:rStyle w:val="Hyperlink"/>
          <w:rFonts w:cs="Arial"/>
          <w:i/>
          <w:color w:val="auto"/>
          <w:sz w:val="24"/>
          <w:u w:val="none"/>
        </w:rPr>
        <w:t>SenerTec</w:t>
      </w:r>
      <w:proofErr w:type="spellEnd"/>
      <w:r w:rsidR="009424B4" w:rsidRPr="009424B4">
        <w:rPr>
          <w:rStyle w:val="Hyperlink"/>
          <w:rFonts w:cs="Arial"/>
          <w:i/>
          <w:color w:val="auto"/>
          <w:sz w:val="24"/>
          <w:u w:val="none"/>
        </w:rPr>
        <w:t>-Anlagen ist langfristig gesichert und die technische Unterstützung bleibt in gewohnter Qualität erhalten.</w:t>
      </w:r>
    </w:p>
    <w:p w14:paraId="47B9C725" w14:textId="77777777" w:rsidR="00564159" w:rsidRPr="00564159" w:rsidRDefault="00564159" w:rsidP="00564159">
      <w:pPr>
        <w:spacing w:after="180" w:line="360" w:lineRule="exact"/>
        <w:ind w:left="0" w:right="-6"/>
        <w:jc w:val="both"/>
        <w:rPr>
          <w:rFonts w:cs="Arial"/>
          <w:sz w:val="24"/>
        </w:rPr>
      </w:pPr>
      <w:r w:rsidRPr="00564159">
        <w:rPr>
          <w:rFonts w:cs="Arial"/>
          <w:sz w:val="24"/>
        </w:rPr>
        <w:t>In intensiven, sozialpartnerschaftlich geführten Verhandlungen ist es gelungen, den Umfang noch zu beendender Arbeitsverhältnisse deutlich zu reduzieren: Rund ein Viertel der geplanten Personalanpassungen konnte durch interne Versetzungen und weitere Maßnahmen sozialverträglich gelöst werden.</w:t>
      </w:r>
    </w:p>
    <w:p w14:paraId="3D19A365" w14:textId="39079E2F" w:rsidR="00564159" w:rsidRPr="00564159" w:rsidRDefault="00564159" w:rsidP="00564159">
      <w:pPr>
        <w:spacing w:after="180" w:line="360" w:lineRule="exact"/>
        <w:ind w:left="0" w:right="-6"/>
        <w:jc w:val="both"/>
        <w:rPr>
          <w:rFonts w:cs="Arial"/>
          <w:sz w:val="24"/>
        </w:rPr>
      </w:pPr>
      <w:r w:rsidRPr="00564159">
        <w:rPr>
          <w:rFonts w:cs="Arial"/>
          <w:sz w:val="24"/>
        </w:rPr>
        <w:t xml:space="preserve">Für die Mitarbeitenden, deren Stellen entfallen, richtet das Unternehmen eine Transfergesellschaft ein. Sie fördert und begleitet den Übergang in eine neue Beschäftigung. Zugleich entstehen im Service neue Perspektiven: Der bereits angekündigte Aufbau von 40 zusätzlichen Arbeitsplätzen in Service, Logistik und technischen Funktionen hat begonnen und schreitet zügig voran. Die </w:t>
      </w:r>
      <w:r w:rsidRPr="00564159">
        <w:rPr>
          <w:rFonts w:cs="Arial"/>
          <w:sz w:val="24"/>
        </w:rPr>
        <w:lastRenderedPageBreak/>
        <w:t>Umsetzung aller Maßnahmen soll im April 2027 abgeschlossen sein.</w:t>
      </w:r>
    </w:p>
    <w:p w14:paraId="4E93BCB6" w14:textId="5DD4A3C2" w:rsidR="00564159" w:rsidRDefault="00564159" w:rsidP="00564159">
      <w:pPr>
        <w:spacing w:after="180" w:line="360" w:lineRule="exact"/>
        <w:ind w:left="0" w:right="-6"/>
        <w:jc w:val="both"/>
        <w:rPr>
          <w:rFonts w:cs="Arial"/>
          <w:sz w:val="24"/>
        </w:rPr>
      </w:pPr>
      <w:r w:rsidRPr="00564159">
        <w:rPr>
          <w:rFonts w:cs="Arial"/>
          <w:sz w:val="24"/>
        </w:rPr>
        <w:t xml:space="preserve">„Wir danken den Arbeitnehmervertretern für die konstruktiven Verhandlungen und allen ausscheidenden Mitarbeitern für ihr Engagement und ihren Beitrag zu unserer gemeinsamen Entwicklung in den vergangenen Jahren. Auch wenn wir bedauern, dass ein Personalabbau weiterhin notwendig ist, sind wir uns der Auswirkungen auf die betroffenen Mitarbeiter und unserer sozialen Verantwortung bewusst. Diese Vereinbarung bietet einen tragfähigen Weg für die zukünftige Entwicklung unseres deutschen Geschäfts. </w:t>
      </w:r>
      <w:r w:rsidRPr="00BA0ADB">
        <w:rPr>
          <w:rFonts w:cs="Arial"/>
          <w:sz w:val="24"/>
        </w:rPr>
        <w:t>Wir werden uns nun darauf konzentrieren, die nächsten Schritte sorgfältig umzusetzen, noch enger an unsere Kunden und Partner heranzurücken und, neben dem Vertrieb technologisch hochwertiger Heiztechnik, den Service sowie die Ersatzteilversorgung als wesentlichen Bestandteil unseres zukünftigen Angebots zu stärken“,</w:t>
      </w:r>
      <w:r w:rsidRPr="00564159">
        <w:rPr>
          <w:rFonts w:cs="Arial"/>
          <w:sz w:val="24"/>
        </w:rPr>
        <w:t xml:space="preserve"> zeigt sich Aliëtte van der Wal-van Dijk, Geschäftsführerin der BDR </w:t>
      </w:r>
      <w:proofErr w:type="spellStart"/>
      <w:r w:rsidRPr="00564159">
        <w:rPr>
          <w:rFonts w:cs="Arial"/>
          <w:sz w:val="24"/>
        </w:rPr>
        <w:t>Thermea</w:t>
      </w:r>
      <w:proofErr w:type="spellEnd"/>
      <w:r w:rsidRPr="00564159">
        <w:rPr>
          <w:rFonts w:cs="Arial"/>
          <w:sz w:val="24"/>
        </w:rPr>
        <w:t xml:space="preserve"> Deutschland</w:t>
      </w:r>
      <w:r w:rsidR="00290D29">
        <w:rPr>
          <w:rFonts w:cs="Arial"/>
          <w:sz w:val="24"/>
        </w:rPr>
        <w:t>,</w:t>
      </w:r>
      <w:r w:rsidRPr="00564159">
        <w:rPr>
          <w:rFonts w:cs="Arial"/>
          <w:sz w:val="24"/>
        </w:rPr>
        <w:t xml:space="preserve"> von der Einigung mit dem Betriebsrat überzeugt.</w:t>
      </w:r>
    </w:p>
    <w:p w14:paraId="339F183E" w14:textId="59164A53" w:rsidR="00E40DE2" w:rsidRDefault="00E40DE2" w:rsidP="00564159">
      <w:pPr>
        <w:spacing w:after="180" w:line="360" w:lineRule="exact"/>
        <w:ind w:left="0" w:right="-6"/>
        <w:jc w:val="both"/>
        <w:rPr>
          <w:rFonts w:cs="Arial"/>
          <w:sz w:val="24"/>
        </w:rPr>
      </w:pPr>
    </w:p>
    <w:p w14:paraId="31530A2F" w14:textId="3AB9E857" w:rsidR="00072F1A" w:rsidRDefault="00072F1A">
      <w:pPr>
        <w:ind w:left="0"/>
        <w:rPr>
          <w:rFonts w:eastAsia="Calibri" w:cs="Arial"/>
          <w:b/>
          <w:bCs/>
          <w:sz w:val="20"/>
          <w:szCs w:val="20"/>
          <w:lang w:eastAsia="en-US"/>
        </w:rPr>
      </w:pPr>
    </w:p>
    <w:p w14:paraId="6A446538" w14:textId="77777777" w:rsidR="00EB482D" w:rsidRDefault="00EB482D">
      <w:pPr>
        <w:ind w:left="0"/>
        <w:rPr>
          <w:rFonts w:eastAsia="Calibri" w:cs="Arial"/>
          <w:b/>
          <w:bCs/>
          <w:sz w:val="20"/>
          <w:szCs w:val="20"/>
          <w:lang w:eastAsia="en-US"/>
        </w:rPr>
      </w:pPr>
    </w:p>
    <w:p w14:paraId="13027240" w14:textId="77777777" w:rsidR="00EB482D" w:rsidRDefault="00EB482D">
      <w:pPr>
        <w:ind w:left="0"/>
        <w:rPr>
          <w:rFonts w:eastAsia="Calibri" w:cs="Arial"/>
          <w:b/>
          <w:bCs/>
          <w:sz w:val="20"/>
          <w:szCs w:val="20"/>
          <w:lang w:eastAsia="en-US"/>
        </w:rPr>
      </w:pPr>
    </w:p>
    <w:p w14:paraId="40599BDF" w14:textId="77777777" w:rsidR="00BD66EE" w:rsidRDefault="00BD66EE">
      <w:pPr>
        <w:ind w:left="0"/>
        <w:rPr>
          <w:rFonts w:eastAsia="Calibri" w:cs="Arial"/>
          <w:b/>
          <w:bCs/>
          <w:sz w:val="20"/>
          <w:szCs w:val="20"/>
          <w:lang w:eastAsia="en-US"/>
        </w:rPr>
      </w:pPr>
    </w:p>
    <w:p w14:paraId="2241F3F0" w14:textId="31AF68C5" w:rsidR="003B6D42" w:rsidRDefault="003B6D42" w:rsidP="003B6D42">
      <w:pPr>
        <w:spacing w:after="200" w:line="276" w:lineRule="auto"/>
        <w:ind w:left="0"/>
        <w:jc w:val="both"/>
        <w:rPr>
          <w:rFonts w:eastAsia="Calibri" w:cs="Arial"/>
          <w:b/>
          <w:bCs/>
          <w:sz w:val="20"/>
          <w:szCs w:val="20"/>
          <w:lang w:eastAsia="en-US"/>
        </w:rPr>
      </w:pPr>
      <w:r w:rsidRPr="00BC5A1C">
        <w:rPr>
          <w:rFonts w:eastAsia="Calibri" w:cs="Arial"/>
          <w:b/>
          <w:bCs/>
          <w:sz w:val="20"/>
          <w:szCs w:val="20"/>
          <w:lang w:eastAsia="en-US"/>
        </w:rPr>
        <w:t xml:space="preserve">Über BDR </w:t>
      </w:r>
      <w:proofErr w:type="spellStart"/>
      <w:r w:rsidRPr="00BC5A1C">
        <w:rPr>
          <w:rFonts w:eastAsia="Calibri" w:cs="Arial"/>
          <w:b/>
          <w:bCs/>
          <w:sz w:val="20"/>
          <w:szCs w:val="20"/>
          <w:lang w:eastAsia="en-US"/>
        </w:rPr>
        <w:t>Thermea</w:t>
      </w:r>
      <w:proofErr w:type="spellEnd"/>
    </w:p>
    <w:p w14:paraId="281D17CB" w14:textId="0C08D62C" w:rsidR="003B6D42" w:rsidRPr="007F7658" w:rsidRDefault="00F86875" w:rsidP="003B6D42">
      <w:pPr>
        <w:spacing w:after="200" w:line="276" w:lineRule="auto"/>
        <w:ind w:left="0"/>
        <w:jc w:val="both"/>
        <w:rPr>
          <w:rFonts w:eastAsia="Calibri" w:cs="Arial"/>
          <w:sz w:val="20"/>
          <w:szCs w:val="20"/>
          <w:lang w:eastAsia="en-US"/>
        </w:rPr>
      </w:pPr>
      <w:r w:rsidRPr="00F86875">
        <w:rPr>
          <w:rFonts w:eastAsia="Calibri" w:cs="Arial"/>
          <w:sz w:val="20"/>
          <w:szCs w:val="20"/>
          <w:lang w:eastAsia="en-US"/>
        </w:rPr>
        <w:t xml:space="preserve">BDR </w:t>
      </w:r>
      <w:proofErr w:type="spellStart"/>
      <w:r w:rsidRPr="00F86875">
        <w:rPr>
          <w:rFonts w:eastAsia="Calibri" w:cs="Arial"/>
          <w:sz w:val="20"/>
          <w:szCs w:val="20"/>
          <w:lang w:eastAsia="en-US"/>
        </w:rPr>
        <w:t>Thermea</w:t>
      </w:r>
      <w:proofErr w:type="spellEnd"/>
      <w:r w:rsidRPr="00F86875">
        <w:rPr>
          <w:rFonts w:eastAsia="Calibri" w:cs="Arial"/>
          <w:sz w:val="20"/>
          <w:szCs w:val="20"/>
          <w:lang w:eastAsia="en-US"/>
        </w:rPr>
        <w:t xml:space="preserve"> ist ein weltweit tätiger Hersteller intelligenter Raumklimalösungen für die private und gewerbliche Nutzung. Das Unternehmen beschäftigt rund 6.500 Mitarbeitende. Im Jahr 2025 erzielte BDR </w:t>
      </w:r>
      <w:proofErr w:type="spellStart"/>
      <w:r w:rsidRPr="00F86875">
        <w:rPr>
          <w:rFonts w:eastAsia="Calibri" w:cs="Arial"/>
          <w:sz w:val="20"/>
          <w:szCs w:val="20"/>
          <w:lang w:eastAsia="en-US"/>
        </w:rPr>
        <w:t>Thermea</w:t>
      </w:r>
      <w:proofErr w:type="spellEnd"/>
      <w:r w:rsidRPr="00F86875">
        <w:rPr>
          <w:rFonts w:eastAsia="Calibri" w:cs="Arial"/>
          <w:sz w:val="20"/>
          <w:szCs w:val="20"/>
          <w:lang w:eastAsia="en-US"/>
        </w:rPr>
        <w:t xml:space="preserve"> einen Umsatz von 1,9 Milliarden Euro und betreut seine Kunden unter ihren renommierten, marktführenden Marken wie Baxi, De Dietrich, </w:t>
      </w:r>
      <w:proofErr w:type="spellStart"/>
      <w:r w:rsidRPr="00F86875">
        <w:rPr>
          <w:rFonts w:eastAsia="Calibri" w:cs="Arial"/>
          <w:sz w:val="20"/>
          <w:szCs w:val="20"/>
          <w:lang w:eastAsia="en-US"/>
        </w:rPr>
        <w:t>Remeha</w:t>
      </w:r>
      <w:proofErr w:type="spellEnd"/>
      <w:r w:rsidRPr="00F86875">
        <w:rPr>
          <w:rFonts w:eastAsia="Calibri" w:cs="Arial"/>
          <w:sz w:val="20"/>
          <w:szCs w:val="20"/>
          <w:lang w:eastAsia="en-US"/>
        </w:rPr>
        <w:t xml:space="preserve">, Brötje, </w:t>
      </w:r>
      <w:proofErr w:type="spellStart"/>
      <w:r w:rsidRPr="00F86875">
        <w:rPr>
          <w:rFonts w:eastAsia="Calibri" w:cs="Arial"/>
          <w:sz w:val="20"/>
          <w:szCs w:val="20"/>
          <w:lang w:eastAsia="en-US"/>
        </w:rPr>
        <w:t>Chappée</w:t>
      </w:r>
      <w:proofErr w:type="spellEnd"/>
      <w:r w:rsidRPr="00F86875">
        <w:rPr>
          <w:rFonts w:eastAsia="Calibri" w:cs="Arial"/>
          <w:sz w:val="20"/>
          <w:szCs w:val="20"/>
          <w:lang w:eastAsia="en-US"/>
        </w:rPr>
        <w:t xml:space="preserve"> und </w:t>
      </w:r>
      <w:proofErr w:type="spellStart"/>
      <w:r w:rsidRPr="00F86875">
        <w:rPr>
          <w:rFonts w:eastAsia="Calibri" w:cs="Arial"/>
          <w:sz w:val="20"/>
          <w:szCs w:val="20"/>
          <w:lang w:eastAsia="en-US"/>
        </w:rPr>
        <w:t>Baymak</w:t>
      </w:r>
      <w:proofErr w:type="spellEnd"/>
      <w:r w:rsidRPr="00F86875">
        <w:rPr>
          <w:rFonts w:eastAsia="Calibri" w:cs="Arial"/>
          <w:sz w:val="20"/>
          <w:szCs w:val="20"/>
          <w:lang w:eastAsia="en-US"/>
        </w:rPr>
        <w:t>. Der Hauptsitz des Unternehmens befindet sich in Apeldoorn, Niederlande</w:t>
      </w:r>
      <w:r w:rsidR="003B6D42" w:rsidRPr="007F7658">
        <w:rPr>
          <w:rFonts w:eastAsia="Calibri" w:cs="Arial"/>
          <w:sz w:val="20"/>
          <w:szCs w:val="20"/>
          <w:lang w:eastAsia="en-US"/>
        </w:rPr>
        <w:t>.</w:t>
      </w:r>
    </w:p>
    <w:p w14:paraId="759CFA79" w14:textId="22581AEC" w:rsidR="003B6D42" w:rsidRPr="00BD66EE" w:rsidRDefault="003B6D42" w:rsidP="00BD66EE">
      <w:pPr>
        <w:spacing w:after="200" w:line="276" w:lineRule="auto"/>
        <w:ind w:left="0"/>
        <w:jc w:val="both"/>
        <w:rPr>
          <w:rFonts w:eastAsia="Calibri" w:cs="Arial"/>
          <w:sz w:val="20"/>
          <w:szCs w:val="20"/>
          <w:lang w:eastAsia="en-US"/>
        </w:rPr>
      </w:pPr>
      <w:r w:rsidRPr="007F7658">
        <w:rPr>
          <w:rFonts w:eastAsia="Calibri" w:cs="Arial"/>
          <w:sz w:val="20"/>
          <w:szCs w:val="20"/>
          <w:lang w:eastAsia="en-US"/>
        </w:rPr>
        <w:t xml:space="preserve">Weitere Informationen finden Sie unter </w:t>
      </w:r>
      <w:hyperlink r:id="rId14" w:history="1">
        <w:r w:rsidRPr="002665C5">
          <w:rPr>
            <w:rStyle w:val="Hyperlink"/>
            <w:rFonts w:eastAsia="Calibri" w:cs="Arial"/>
            <w:sz w:val="20"/>
            <w:szCs w:val="20"/>
            <w:lang w:eastAsia="en-US"/>
          </w:rPr>
          <w:t>www.bdrthermeagroup.com</w:t>
        </w:r>
      </w:hyperlink>
      <w:r>
        <w:rPr>
          <w:rFonts w:eastAsia="Calibri" w:cs="Arial"/>
          <w:sz w:val="20"/>
          <w:szCs w:val="20"/>
          <w:lang w:eastAsia="en-US"/>
        </w:rPr>
        <w:t>.</w:t>
      </w:r>
    </w:p>
    <w:sectPr w:rsidR="003B6D42" w:rsidRPr="00BD66EE" w:rsidSect="008B6310">
      <w:headerReference w:type="default" r:id="rId15"/>
      <w:footerReference w:type="default" r:id="rId16"/>
      <w:headerReference w:type="first" r:id="rId17"/>
      <w:footerReference w:type="first" r:id="rId18"/>
      <w:pgSz w:w="11900" w:h="16840"/>
      <w:pgMar w:top="1418" w:right="1418" w:bottom="1843" w:left="3969"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8DA14" w14:textId="77777777" w:rsidR="000520FD" w:rsidRDefault="000520FD" w:rsidP="00CD6758">
      <w:r>
        <w:separator/>
      </w:r>
    </w:p>
  </w:endnote>
  <w:endnote w:type="continuationSeparator" w:id="0">
    <w:p w14:paraId="7B000A0E" w14:textId="77777777" w:rsidR="000520FD" w:rsidRDefault="000520FD" w:rsidP="00CD6758">
      <w:r>
        <w:continuationSeparator/>
      </w:r>
    </w:p>
  </w:endnote>
  <w:endnote w:type="continuationNotice" w:id="1">
    <w:p w14:paraId="3F3DA5D6" w14:textId="77777777" w:rsidR="000520FD" w:rsidRDefault="000520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altName w:val="Arial"/>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B70D8" w14:textId="491C69F0" w:rsidR="00CD6758" w:rsidRDefault="00CD6758" w:rsidP="00E1129B">
    <w:pPr>
      <w:pStyle w:val="Fuzeile"/>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AEDC4" w14:textId="77777777" w:rsidR="00337A55" w:rsidRDefault="00337A55">
    <w:pPr>
      <w:pStyle w:val="Fuzeile"/>
    </w:pPr>
    <w:r>
      <w:rPr>
        <w:noProof/>
      </w:rPr>
      <w:drawing>
        <wp:anchor distT="0" distB="0" distL="114300" distR="114300" simplePos="0" relativeHeight="251658242" behindDoc="0" locked="0" layoutInCell="1" allowOverlap="0" wp14:anchorId="5881C7D3" wp14:editId="05DBCE82">
          <wp:simplePos x="0" y="0"/>
          <wp:positionH relativeFrom="page">
            <wp:align>left</wp:align>
          </wp:positionH>
          <wp:positionV relativeFrom="page">
            <wp:align>bottom</wp:align>
          </wp:positionV>
          <wp:extent cx="7508936" cy="488731"/>
          <wp:effectExtent l="0" t="0" r="0" b="6985"/>
          <wp:wrapNone/>
          <wp:docPr id="21" name="Grafik 21" descr="../../Briefbogen%20mit%20Bezugszeichenzeile_un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iefbogen%20mit%20Bezugszeichenzeile_unten.jpg"/>
                  <pic:cNvPicPr>
                    <a:picLocks noChangeAspect="1" noChangeArrowheads="1"/>
                  </pic:cNvPicPr>
                </pic:nvPicPr>
                <pic:blipFill rotWithShape="1">
                  <a:blip r:embed="rId1">
                    <a:extLst>
                      <a:ext uri="{28A0092B-C50C-407E-A947-70E740481C1C}">
                        <a14:useLocalDpi xmlns:a14="http://schemas.microsoft.com/office/drawing/2010/main" val="0"/>
                      </a:ext>
                    </a:extLst>
                  </a:blip>
                  <a:srcRect t="90792"/>
                  <a:stretch/>
                </pic:blipFill>
                <pic:spPr bwMode="auto">
                  <a:xfrm>
                    <a:off x="0" y="0"/>
                    <a:ext cx="7560000" cy="4920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914CE" w14:textId="77777777" w:rsidR="000520FD" w:rsidRDefault="000520FD" w:rsidP="00CD6758">
      <w:r>
        <w:separator/>
      </w:r>
    </w:p>
  </w:footnote>
  <w:footnote w:type="continuationSeparator" w:id="0">
    <w:p w14:paraId="4757A17C" w14:textId="77777777" w:rsidR="000520FD" w:rsidRDefault="000520FD" w:rsidP="00CD6758">
      <w:r>
        <w:continuationSeparator/>
      </w:r>
    </w:p>
  </w:footnote>
  <w:footnote w:type="continuationNotice" w:id="1">
    <w:p w14:paraId="728A2CCD" w14:textId="77777777" w:rsidR="000520FD" w:rsidRDefault="000520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3FED4" w14:textId="1200F8BE" w:rsidR="000C436C" w:rsidRDefault="00652E5B" w:rsidP="000C436C">
    <w:pPr>
      <w:pStyle w:val="Kopfzeile"/>
    </w:pPr>
    <w:r w:rsidRPr="00A13477">
      <w:rPr>
        <w:rFonts w:eastAsia="Calibri" w:cs="Arial"/>
        <w:noProof/>
        <w:szCs w:val="22"/>
      </w:rPr>
      <mc:AlternateContent>
        <mc:Choice Requires="wps">
          <w:drawing>
            <wp:anchor distT="0" distB="0" distL="114300" distR="114300" simplePos="0" relativeHeight="251658243" behindDoc="1" locked="0" layoutInCell="1" allowOverlap="1" wp14:anchorId="4DC108AA" wp14:editId="136B5F32">
              <wp:simplePos x="0" y="0"/>
              <wp:positionH relativeFrom="column">
                <wp:posOffset>-2050415</wp:posOffset>
              </wp:positionH>
              <wp:positionV relativeFrom="page">
                <wp:posOffset>501015</wp:posOffset>
              </wp:positionV>
              <wp:extent cx="3956685" cy="749935"/>
              <wp:effectExtent l="0" t="0" r="0" b="0"/>
              <wp:wrapTight wrapText="bothSides">
                <wp:wrapPolygon edited="0">
                  <wp:start x="312" y="0"/>
                  <wp:lineTo x="312" y="20850"/>
                  <wp:lineTo x="21215" y="20850"/>
                  <wp:lineTo x="21215" y="0"/>
                  <wp:lineTo x="312" y="0"/>
                </wp:wrapPolygon>
              </wp:wrapTight>
              <wp:docPr id="1" name="Textfeld 1"/>
              <wp:cNvGraphicFramePr/>
              <a:graphic xmlns:a="http://schemas.openxmlformats.org/drawingml/2006/main">
                <a:graphicData uri="http://schemas.microsoft.com/office/word/2010/wordprocessingShape">
                  <wps:wsp>
                    <wps:cNvSpPr txBox="1"/>
                    <wps:spPr>
                      <a:xfrm>
                        <a:off x="0" y="0"/>
                        <a:ext cx="3956685" cy="749935"/>
                      </a:xfrm>
                      <a:prstGeom prst="rect">
                        <a:avLst/>
                      </a:prstGeom>
                      <a:noFill/>
                      <a:ln w="6350">
                        <a:noFill/>
                      </a:ln>
                      <a:effectLst/>
                    </wps:spPr>
                    <wps:txbx>
                      <w:txbxContent>
                        <w:p w14:paraId="5C8E176F" w14:textId="6876C332" w:rsidR="000C436C" w:rsidRPr="00A13477" w:rsidRDefault="000C436C" w:rsidP="000C436C">
                          <w:pPr>
                            <w:ind w:left="0"/>
                            <w:rPr>
                              <w:color w:val="7F7F7F"/>
                              <w:sz w:val="80"/>
                              <w:szCs w:val="80"/>
                            </w:rPr>
                          </w:pPr>
                          <w:r w:rsidRPr="00A13477">
                            <w:rPr>
                              <w:rFonts w:cs="Arial"/>
                              <w:color w:val="7F7F7F"/>
                              <w:sz w:val="80"/>
                              <w:szCs w:val="80"/>
                            </w:rPr>
                            <w:t>PRESSE-INFO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C108AA" id="_x0000_t202" coordsize="21600,21600" o:spt="202" path="m,l,21600r21600,l21600,xe">
              <v:stroke joinstyle="miter"/>
              <v:path gradientshapeok="t" o:connecttype="rect"/>
            </v:shapetype>
            <v:shape id="Textfeld 1" o:spid="_x0000_s1026" type="#_x0000_t202" style="position:absolute;left:0;text-align:left;margin-left:-161.45pt;margin-top:39.45pt;width:311.55pt;height:59.05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" filled="f" stroked="f" strokeweight=".5pt">
              <v:textbox>
                <w:txbxContent>
                  <w:p w14:paraId="5C8E176F" w14:textId="6876C332" w:rsidR="000C436C" w:rsidRPr="00A13477" w:rsidRDefault="000C436C" w:rsidP="000C436C">
                    <w:pPr>
                      <w:ind w:left="0"/>
                      <w:rPr>
                        <w:color w:val="7F7F7F"/>
                        <w:sz w:val="80"/>
                        <w:szCs w:val="80"/>
                      </w:rPr>
                    </w:pPr>
                    <w:r w:rsidRPr="00A13477">
                      <w:rPr>
                        <w:rFonts w:cs="Arial"/>
                        <w:color w:val="7F7F7F"/>
                        <w:sz w:val="80"/>
                        <w:szCs w:val="80"/>
                      </w:rPr>
                      <w:t>PRESSE-INFO</w:t>
                    </w:r>
                  </w:p>
                </w:txbxContent>
              </v:textbox>
              <w10:wrap type="tight" anchory="page"/>
            </v:shape>
          </w:pict>
        </mc:Fallback>
      </mc:AlternateContent>
    </w:r>
    <w:r>
      <w:rPr>
        <w:rFonts w:eastAsia="Calibri" w:cs="Arial"/>
        <w:noProof/>
        <w:szCs w:val="22"/>
      </w:rPr>
      <w:drawing>
        <wp:anchor distT="0" distB="0" distL="114300" distR="114300" simplePos="0" relativeHeight="251658247" behindDoc="0" locked="0" layoutInCell="1" allowOverlap="1" wp14:anchorId="7B774700" wp14:editId="61872277">
          <wp:simplePos x="0" y="0"/>
          <wp:positionH relativeFrom="column">
            <wp:posOffset>2299335</wp:posOffset>
          </wp:positionH>
          <wp:positionV relativeFrom="paragraph">
            <wp:posOffset>164828</wp:posOffset>
          </wp:positionV>
          <wp:extent cx="2133600" cy="472542"/>
          <wp:effectExtent l="0" t="0" r="0" b="3810"/>
          <wp:wrapNone/>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pic:cNvPicPr/>
                </pic:nvPicPr>
                <pic:blipFill>
                  <a:blip r:embed="rId1">
                    <a:extLst>
                      <a:ext uri="{28A0092B-C50C-407E-A947-70E740481C1C}">
                        <a14:useLocalDpi xmlns:a14="http://schemas.microsoft.com/office/drawing/2010/main" val="0"/>
                      </a:ext>
                    </a:extLst>
                  </a:blip>
                  <a:stretch>
                    <a:fillRect/>
                  </a:stretch>
                </pic:blipFill>
                <pic:spPr>
                  <a:xfrm>
                    <a:off x="0" y="0"/>
                    <a:ext cx="2133600" cy="472542"/>
                  </a:xfrm>
                  <a:prstGeom prst="rect">
                    <a:avLst/>
                  </a:prstGeom>
                </pic:spPr>
              </pic:pic>
            </a:graphicData>
          </a:graphic>
          <wp14:sizeRelH relativeFrom="margin">
            <wp14:pctWidth>0</wp14:pctWidth>
          </wp14:sizeRelH>
          <wp14:sizeRelV relativeFrom="margin">
            <wp14:pctHeight>0</wp14:pctHeight>
          </wp14:sizeRelV>
        </wp:anchor>
      </w:drawing>
    </w:r>
  </w:p>
  <w:p w14:paraId="1A63FE1C" w14:textId="62722B22" w:rsidR="000C436C" w:rsidRDefault="000C436C" w:rsidP="000C436C">
    <w:pPr>
      <w:pStyle w:val="Kopfzeile"/>
    </w:pPr>
  </w:p>
  <w:p w14:paraId="09182BA7" w14:textId="433AC933" w:rsidR="000C436C" w:rsidRDefault="000C436C" w:rsidP="000C436C">
    <w:pPr>
      <w:pStyle w:val="Kopfzeile"/>
    </w:pPr>
  </w:p>
  <w:p w14:paraId="7F4F50F9" w14:textId="10A901C8" w:rsidR="000C436C" w:rsidRDefault="000C436C" w:rsidP="000C436C">
    <w:pPr>
      <w:pStyle w:val="Kopfzeile"/>
    </w:pPr>
  </w:p>
  <w:p w14:paraId="20E26036" w14:textId="2D4B9CD1" w:rsidR="000C436C" w:rsidRDefault="00347348" w:rsidP="000C436C">
    <w:pPr>
      <w:pStyle w:val="Kopfzeile"/>
    </w:pPr>
    <w:r>
      <w:rPr>
        <w:rFonts w:cs="Arial"/>
        <w:b/>
        <w:bCs/>
        <w:noProof/>
        <w:szCs w:val="22"/>
      </w:rPr>
      <mc:AlternateContent>
        <mc:Choice Requires="wps">
          <w:drawing>
            <wp:anchor distT="0" distB="0" distL="114300" distR="114300" simplePos="0" relativeHeight="251658244" behindDoc="0" locked="0" layoutInCell="1" allowOverlap="1" wp14:anchorId="16D91989" wp14:editId="28968AD8">
              <wp:simplePos x="0" y="0"/>
              <wp:positionH relativeFrom="column">
                <wp:posOffset>-1994715</wp:posOffset>
              </wp:positionH>
              <wp:positionV relativeFrom="page">
                <wp:posOffset>1274400</wp:posOffset>
              </wp:positionV>
              <wp:extent cx="5760000" cy="411480"/>
              <wp:effectExtent l="0" t="0" r="0" b="7620"/>
              <wp:wrapNone/>
              <wp:docPr id="11" name="Textfeld 11"/>
              <wp:cNvGraphicFramePr/>
              <a:graphic xmlns:a="http://schemas.openxmlformats.org/drawingml/2006/main">
                <a:graphicData uri="http://schemas.microsoft.com/office/word/2010/wordprocessingShape">
                  <wps:wsp>
                    <wps:cNvSpPr txBox="1"/>
                    <wps:spPr>
                      <a:xfrm>
                        <a:off x="0" y="0"/>
                        <a:ext cx="5760000" cy="411480"/>
                      </a:xfrm>
                      <a:prstGeom prst="rect">
                        <a:avLst/>
                      </a:prstGeom>
                      <a:solidFill>
                        <a:sysClr val="window" lastClr="FFFFFF"/>
                      </a:solidFill>
                      <a:ln w="6350">
                        <a:noFill/>
                      </a:ln>
                    </wps:spPr>
                    <wps:txbx>
                      <w:txbxContent>
                        <w:p w14:paraId="1DBCE3E7" w14:textId="037535EE" w:rsidR="00252B61" w:rsidRPr="00EE53FC" w:rsidRDefault="00252B61" w:rsidP="00252B61">
                          <w:pPr>
                            <w:ind w:left="0"/>
                            <w:rPr>
                              <w:color w:val="7F7F7F" w:themeColor="text1" w:themeTint="80"/>
                              <w:sz w:val="18"/>
                              <w:szCs w:val="18"/>
                            </w:rPr>
                          </w:pPr>
                          <w:r w:rsidRPr="00EE53FC">
                            <w:rPr>
                              <w:color w:val="7F7F7F" w:themeColor="text1" w:themeTint="80"/>
                              <w:sz w:val="18"/>
                              <w:szCs w:val="18"/>
                            </w:rPr>
                            <w:t xml:space="preserve">Aktuelle Pressemeldungen und Bilder können auch unter </w:t>
                          </w:r>
                          <w:hyperlink r:id="rId2" w:history="1">
                            <w:r w:rsidR="00E60C24" w:rsidRPr="00383B04">
                              <w:rPr>
                                <w:rStyle w:val="Hyperlink"/>
                                <w:sz w:val="18"/>
                                <w:szCs w:val="18"/>
                              </w:rPr>
                              <w:t>www.waldecker-pr.de</w:t>
                            </w:r>
                          </w:hyperlink>
                          <w:r w:rsidRPr="00EE53FC">
                            <w:rPr>
                              <w:color w:val="7F7F7F" w:themeColor="text1" w:themeTint="80"/>
                              <w:sz w:val="18"/>
                              <w:szCs w:val="18"/>
                            </w:rPr>
                            <w:t xml:space="preserve"> heruntergeladen werden. </w:t>
                          </w:r>
                        </w:p>
                        <w:p w14:paraId="727FD641" w14:textId="77777777" w:rsidR="00252B61" w:rsidRDefault="00252B61" w:rsidP="00252B61">
                          <w:pPr>
                            <w:ind w:left="0"/>
                          </w:pPr>
                          <w:r w:rsidRPr="00EE53FC">
                            <w:rPr>
                              <w:color w:val="7F7F7F" w:themeColor="text1" w:themeTint="80"/>
                              <w:sz w:val="18"/>
                              <w:szCs w:val="18"/>
                            </w:rPr>
                            <w:t>Abdruck frei / Beleg erbeten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D91989" id="Textfeld 11" o:spid="_x0000_s1027" type="#_x0000_t202" style="position:absolute;left:0;text-align:left;margin-left:-157.05pt;margin-top:100.35pt;width:453.55pt;height:32.4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" fillcolor="window" stroked="f" strokeweight=".5pt">
              <v:textbox>
                <w:txbxContent>
                  <w:p w14:paraId="1DBCE3E7" w14:textId="037535EE" w:rsidR="00252B61" w:rsidRPr="00EE53FC" w:rsidRDefault="00252B61" w:rsidP="00252B61">
                    <w:pPr>
                      <w:ind w:left="0"/>
                      <w:rPr>
                        <w:color w:val="7F7F7F" w:themeColor="text1" w:themeTint="80"/>
                        <w:sz w:val="18"/>
                        <w:szCs w:val="18"/>
                      </w:rPr>
                    </w:pPr>
                    <w:r w:rsidRPr="00EE53FC">
                      <w:rPr>
                        <w:color w:val="7F7F7F" w:themeColor="text1" w:themeTint="80"/>
                        <w:sz w:val="18"/>
                        <w:szCs w:val="18"/>
                      </w:rPr>
                      <w:t xml:space="preserve">Aktuelle Pressemeldungen und Bilder können auch unter </w:t>
                    </w:r>
                    <w:hyperlink r:id="rId3" w:history="1">
                      <w:r w:rsidR="00E60C24" w:rsidRPr="00383B04">
                        <w:rPr>
                          <w:rStyle w:val="Hyperlink"/>
                          <w:sz w:val="18"/>
                          <w:szCs w:val="18"/>
                        </w:rPr>
                        <w:t>www.waldecker-pr.de</w:t>
                      </w:r>
                    </w:hyperlink>
                    <w:r w:rsidRPr="00EE53FC">
                      <w:rPr>
                        <w:color w:val="7F7F7F" w:themeColor="text1" w:themeTint="80"/>
                        <w:sz w:val="18"/>
                        <w:szCs w:val="18"/>
                      </w:rPr>
                      <w:t xml:space="preserve"> heruntergeladen werden. </w:t>
                    </w:r>
                  </w:p>
                  <w:p w14:paraId="727FD641" w14:textId="77777777" w:rsidR="00252B61" w:rsidRDefault="00252B61" w:rsidP="00252B61">
                    <w:pPr>
                      <w:ind w:left="0"/>
                    </w:pPr>
                    <w:r w:rsidRPr="00EE53FC">
                      <w:rPr>
                        <w:color w:val="7F7F7F" w:themeColor="text1" w:themeTint="80"/>
                        <w:sz w:val="18"/>
                        <w:szCs w:val="18"/>
                      </w:rPr>
                      <w:t>Abdruck frei / Beleg erbeten</w:t>
                    </w:r>
                  </w:p>
                </w:txbxContent>
              </v:textbox>
              <w10:wrap anchory="page"/>
            </v:shape>
          </w:pict>
        </mc:Fallback>
      </mc:AlternateContent>
    </w:r>
  </w:p>
  <w:p w14:paraId="2791C5EB" w14:textId="48CBBB38" w:rsidR="000C436C" w:rsidRDefault="00347348" w:rsidP="000C436C">
    <w:pPr>
      <w:pStyle w:val="Kopfzeile"/>
    </w:pPr>
    <w:r>
      <w:rPr>
        <w:rFonts w:cs="Arial"/>
        <w:b/>
        <w:bCs/>
        <w:noProof/>
        <w:szCs w:val="22"/>
      </w:rPr>
      <mc:AlternateContent>
        <mc:Choice Requires="wps">
          <w:drawing>
            <wp:anchor distT="0" distB="0" distL="114300" distR="114300" simplePos="0" relativeHeight="251658245" behindDoc="0" locked="0" layoutInCell="1" allowOverlap="1" wp14:anchorId="31A51990" wp14:editId="2566A2DA">
              <wp:simplePos x="0" y="0"/>
              <wp:positionH relativeFrom="column">
                <wp:posOffset>3420110</wp:posOffset>
              </wp:positionH>
              <wp:positionV relativeFrom="page">
                <wp:posOffset>1266825</wp:posOffset>
              </wp:positionV>
              <wp:extent cx="1100455" cy="476250"/>
              <wp:effectExtent l="0" t="0" r="4445" b="0"/>
              <wp:wrapNone/>
              <wp:docPr id="12" name="Textfeld 12"/>
              <wp:cNvGraphicFramePr/>
              <a:graphic xmlns:a="http://schemas.openxmlformats.org/drawingml/2006/main">
                <a:graphicData uri="http://schemas.microsoft.com/office/word/2010/wordprocessingShape">
                  <wps:wsp>
                    <wps:cNvSpPr txBox="1"/>
                    <wps:spPr>
                      <a:xfrm>
                        <a:off x="0" y="0"/>
                        <a:ext cx="1100455" cy="476250"/>
                      </a:xfrm>
                      <a:prstGeom prst="rect">
                        <a:avLst/>
                      </a:prstGeom>
                      <a:solidFill>
                        <a:sysClr val="window" lastClr="FFFFFF"/>
                      </a:solidFill>
                      <a:ln w="6350">
                        <a:noFill/>
                      </a:ln>
                    </wps:spPr>
                    <wps:txbx>
                      <w:txbxContent>
                        <w:p w14:paraId="11DE8ADF" w14:textId="744C52B4" w:rsidR="00252B61" w:rsidRDefault="00EB49D0" w:rsidP="00252B61">
                          <w:pPr>
                            <w:ind w:left="0"/>
                            <w:jc w:val="right"/>
                            <w:rPr>
                              <w:color w:val="7F7F7F" w:themeColor="text1" w:themeTint="80"/>
                            </w:rPr>
                          </w:pPr>
                          <w:r>
                            <w:rPr>
                              <w:color w:val="7F7F7F" w:themeColor="text1" w:themeTint="80"/>
                            </w:rPr>
                            <w:t>Aug</w:t>
                          </w:r>
                          <w:r w:rsidR="0078754D">
                            <w:rPr>
                              <w:color w:val="7F7F7F" w:themeColor="text1" w:themeTint="80"/>
                            </w:rPr>
                            <w:t>.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A51990" id="Textfeld 12" o:spid="_x0000_s1028" type="#_x0000_t202" style="position:absolute;left:0;text-align:left;margin-left:269.3pt;margin-top:99.75pt;width:86.65pt;height:3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" fillcolor="window" stroked="f" strokeweight=".5pt">
              <v:textbox>
                <w:txbxContent>
                  <w:p w14:paraId="11DE8ADF" w14:textId="744C52B4" w:rsidR="00252B61" w:rsidRDefault="00EB49D0" w:rsidP="00252B61">
                    <w:pPr>
                      <w:ind w:left="0"/>
                      <w:jc w:val="right"/>
                      <w:rPr>
                        <w:color w:val="7F7F7F" w:themeColor="text1" w:themeTint="80"/>
                      </w:rPr>
                    </w:pPr>
                    <w:r>
                      <w:rPr>
                        <w:color w:val="7F7F7F" w:themeColor="text1" w:themeTint="80"/>
                      </w:rPr>
                      <w:t>Aug</w:t>
                    </w:r>
                    <w:r w:rsidR="0078754D">
                      <w:rPr>
                        <w:color w:val="7F7F7F" w:themeColor="text1" w:themeTint="80"/>
                      </w:rPr>
                      <w:t>. 2026</w:t>
                    </w:r>
                  </w:p>
                </w:txbxContent>
              </v:textbox>
              <w10:wrap anchory="page"/>
            </v:shape>
          </w:pict>
        </mc:Fallback>
      </mc:AlternateContent>
    </w:r>
  </w:p>
  <w:p w14:paraId="1E629B18" w14:textId="77777777" w:rsidR="000C436C" w:rsidRDefault="000C436C" w:rsidP="000C436C">
    <w:pPr>
      <w:pStyle w:val="Kopfzeile"/>
    </w:pPr>
  </w:p>
  <w:p w14:paraId="47E4AF93" w14:textId="77777777" w:rsidR="000C436C" w:rsidRDefault="000C436C" w:rsidP="000C436C">
    <w:pPr>
      <w:pStyle w:val="Kopfzeile"/>
    </w:pPr>
  </w:p>
  <w:p w14:paraId="2B307BA9" w14:textId="77777777" w:rsidR="000C436C" w:rsidRDefault="00940F89" w:rsidP="000C436C">
    <w:pPr>
      <w:pStyle w:val="Kopfzeile"/>
    </w:pPr>
    <w:r>
      <w:rPr>
        <w:rFonts w:cs="Arial"/>
        <w:b/>
        <w:bCs/>
        <w:noProof/>
        <w:szCs w:val="22"/>
      </w:rPr>
      <mc:AlternateContent>
        <mc:Choice Requires="wps">
          <w:drawing>
            <wp:anchor distT="0" distB="0" distL="114300" distR="114300" simplePos="0" relativeHeight="251658246" behindDoc="0" locked="0" layoutInCell="1" allowOverlap="1" wp14:anchorId="45B5CCE5" wp14:editId="44E14BB6">
              <wp:simplePos x="0" y="0"/>
              <wp:positionH relativeFrom="column">
                <wp:posOffset>3175635</wp:posOffset>
              </wp:positionH>
              <wp:positionV relativeFrom="page">
                <wp:posOffset>1746250</wp:posOffset>
              </wp:positionV>
              <wp:extent cx="1346200" cy="304800"/>
              <wp:effectExtent l="0" t="0" r="6350" b="0"/>
              <wp:wrapNone/>
              <wp:docPr id="13" name="Textfeld 13"/>
              <wp:cNvGraphicFramePr/>
              <a:graphic xmlns:a="http://schemas.openxmlformats.org/drawingml/2006/main">
                <a:graphicData uri="http://schemas.microsoft.com/office/word/2010/wordprocessingShape">
                  <wps:wsp>
                    <wps:cNvSpPr txBox="1"/>
                    <wps:spPr>
                      <a:xfrm>
                        <a:off x="0" y="0"/>
                        <a:ext cx="1346200" cy="304800"/>
                      </a:xfrm>
                      <a:prstGeom prst="rect">
                        <a:avLst/>
                      </a:prstGeom>
                      <a:solidFill>
                        <a:sysClr val="window" lastClr="FFFFFF"/>
                      </a:solidFill>
                      <a:ln w="6350">
                        <a:noFill/>
                      </a:ln>
                    </wps:spPr>
                    <wps:txbx>
                      <w:txbxContent>
                        <w:p w14:paraId="2A225247" w14:textId="4415D700" w:rsidR="002B4F34" w:rsidRPr="00EE53FC" w:rsidRDefault="00BA0ADB" w:rsidP="002B4F34">
                          <w:pPr>
                            <w:ind w:left="0"/>
                            <w:jc w:val="right"/>
                            <w:rPr>
                              <w:color w:val="7F7F7F" w:themeColor="text1" w:themeTint="80"/>
                            </w:rPr>
                          </w:pPr>
                          <w:r>
                            <w:rPr>
                              <w:color w:val="7F7F7F" w:themeColor="text1" w:themeTint="80"/>
                            </w:rPr>
                            <w:t>26003</w:t>
                          </w:r>
                        </w:p>
                        <w:p w14:paraId="4058FB06" w14:textId="6DAD5D74" w:rsidR="00252B61" w:rsidRPr="00EE53FC" w:rsidRDefault="00252B61" w:rsidP="00252B61">
                          <w:pPr>
                            <w:ind w:left="0"/>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B5CCE5" id="Textfeld 13" o:spid="_x0000_s1029" type="#_x0000_t202" style="position:absolute;left:0;text-align:left;margin-left:250.05pt;margin-top:137.5pt;width:106pt;height:24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" fillcolor="window" stroked="f" strokeweight=".5pt">
              <v:textbox>
                <w:txbxContent>
                  <w:p w14:paraId="2A225247" w14:textId="4415D700" w:rsidR="002B4F34" w:rsidRPr="00EE53FC" w:rsidRDefault="00BA0ADB" w:rsidP="002B4F34">
                    <w:pPr>
                      <w:ind w:left="0"/>
                      <w:jc w:val="right"/>
                      <w:rPr>
                        <w:color w:val="7F7F7F" w:themeColor="text1" w:themeTint="80"/>
                      </w:rPr>
                    </w:pPr>
                    <w:r>
                      <w:rPr>
                        <w:color w:val="7F7F7F" w:themeColor="text1" w:themeTint="80"/>
                      </w:rPr>
                      <w:t>26003</w:t>
                    </w:r>
                  </w:p>
                  <w:p w14:paraId="4058FB06" w14:textId="6DAD5D74" w:rsidR="00252B61" w:rsidRPr="00EE53FC" w:rsidRDefault="00252B61" w:rsidP="00252B61">
                    <w:pPr>
                      <w:ind w:left="0"/>
                      <w:jc w:val="right"/>
                    </w:pPr>
                  </w:p>
                </w:txbxContent>
              </v:textbox>
              <w10:wrap anchory="page"/>
            </v:shape>
          </w:pict>
        </mc:Fallback>
      </mc:AlternateContent>
    </w:r>
  </w:p>
  <w:p w14:paraId="7E04D363" w14:textId="4600A64B" w:rsidR="000C436C" w:rsidRDefault="000C436C" w:rsidP="000C436C">
    <w:pPr>
      <w:pStyle w:val="Kopfzeile"/>
    </w:pPr>
  </w:p>
  <w:p w14:paraId="1A2E8ABB" w14:textId="21F85414" w:rsidR="004D1B6B" w:rsidRDefault="004D1B6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519243320"/>
  <w:bookmarkStart w:id="1" w:name="_Hlk519243321"/>
  <w:p w14:paraId="273D1198" w14:textId="77777777" w:rsidR="00A13477" w:rsidRDefault="00D1456A" w:rsidP="00A13477">
    <w:pPr>
      <w:pStyle w:val="Kopfzeile"/>
    </w:pPr>
    <w:r w:rsidRPr="00A13477">
      <w:rPr>
        <w:rFonts w:eastAsia="Calibri" w:cs="Arial"/>
        <w:noProof/>
        <w:szCs w:val="22"/>
      </w:rPr>
      <mc:AlternateContent>
        <mc:Choice Requires="wps">
          <w:drawing>
            <wp:anchor distT="0" distB="0" distL="114300" distR="114300" simplePos="0" relativeHeight="251658241" behindDoc="1" locked="0" layoutInCell="1" allowOverlap="1" wp14:anchorId="682154E3" wp14:editId="61C26872">
              <wp:simplePos x="0" y="0"/>
              <wp:positionH relativeFrom="column">
                <wp:posOffset>-1924685</wp:posOffset>
              </wp:positionH>
              <wp:positionV relativeFrom="page">
                <wp:posOffset>445770</wp:posOffset>
              </wp:positionV>
              <wp:extent cx="3956685" cy="749935"/>
              <wp:effectExtent l="0" t="0" r="0" b="0"/>
              <wp:wrapTight wrapText="bothSides">
                <wp:wrapPolygon edited="0">
                  <wp:start x="312" y="0"/>
                  <wp:lineTo x="312" y="20850"/>
                  <wp:lineTo x="21215" y="20850"/>
                  <wp:lineTo x="21215" y="0"/>
                  <wp:lineTo x="312" y="0"/>
                </wp:wrapPolygon>
              </wp:wrapTight>
              <wp:docPr id="6" name="Textfeld 6"/>
              <wp:cNvGraphicFramePr/>
              <a:graphic xmlns:a="http://schemas.openxmlformats.org/drawingml/2006/main">
                <a:graphicData uri="http://schemas.microsoft.com/office/word/2010/wordprocessingShape">
                  <wps:wsp>
                    <wps:cNvSpPr txBox="1"/>
                    <wps:spPr>
                      <a:xfrm>
                        <a:off x="0" y="0"/>
                        <a:ext cx="3956685" cy="749935"/>
                      </a:xfrm>
                      <a:prstGeom prst="rect">
                        <a:avLst/>
                      </a:prstGeom>
                      <a:noFill/>
                      <a:ln w="6350">
                        <a:noFill/>
                      </a:ln>
                      <a:effectLst/>
                    </wps:spPr>
                    <wps:txbx>
                      <w:txbxContent>
                        <w:p w14:paraId="73E9994F" w14:textId="77777777" w:rsidR="00011C6B" w:rsidRPr="00A13477" w:rsidRDefault="00A13477" w:rsidP="00011C6B">
                          <w:pPr>
                            <w:ind w:left="0"/>
                            <w:rPr>
                              <w:color w:val="7F7F7F"/>
                              <w:sz w:val="80"/>
                              <w:szCs w:val="80"/>
                            </w:rPr>
                          </w:pPr>
                          <w:r w:rsidRPr="00A13477">
                            <w:rPr>
                              <w:rFonts w:cs="Arial"/>
                              <w:color w:val="7F7F7F"/>
                              <w:sz w:val="80"/>
                              <w:szCs w:val="80"/>
                            </w:rPr>
                            <w:t>PRESSE - INFO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2154E3" id="_x0000_t202" coordsize="21600,21600" o:spt="202" path="m,l,21600r21600,l21600,xe">
              <v:stroke joinstyle="miter"/>
              <v:path gradientshapeok="t" o:connecttype="rect"/>
            </v:shapetype>
            <v:shape id="Textfeld 6" o:spid="_x0000_s1030" type="#_x0000_t202" style="position:absolute;left:0;text-align:left;margin-left:-151.55pt;margin-top:35.1pt;width:311.55pt;height:59.0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" filled="f" stroked="f" strokeweight=".5pt">
              <v:textbox>
                <w:txbxContent>
                  <w:p w14:paraId="73E9994F" w14:textId="77777777" w:rsidR="00011C6B" w:rsidRPr="00A13477" w:rsidRDefault="00A13477" w:rsidP="00011C6B">
                    <w:pPr>
                      <w:ind w:left="0"/>
                      <w:rPr>
                        <w:color w:val="7F7F7F"/>
                        <w:sz w:val="80"/>
                        <w:szCs w:val="80"/>
                      </w:rPr>
                    </w:pPr>
                    <w:r w:rsidRPr="00A13477">
                      <w:rPr>
                        <w:rFonts w:cs="Arial"/>
                        <w:color w:val="7F7F7F"/>
                        <w:sz w:val="80"/>
                        <w:szCs w:val="80"/>
                      </w:rPr>
                      <w:t>PRESSE - INFO</w:t>
                    </w:r>
                  </w:p>
                </w:txbxContent>
              </v:textbox>
              <w10:wrap type="tight" anchory="page"/>
            </v:shape>
          </w:pict>
        </mc:Fallback>
      </mc:AlternateContent>
    </w:r>
  </w:p>
  <w:p w14:paraId="6CD8B7E0" w14:textId="77777777" w:rsidR="00A13477" w:rsidRDefault="00A13477" w:rsidP="00A13477">
    <w:pPr>
      <w:pStyle w:val="Kopfzeile"/>
    </w:pPr>
  </w:p>
  <w:p w14:paraId="51130D67" w14:textId="77777777" w:rsidR="00A13477" w:rsidRDefault="00A13477" w:rsidP="00A13477">
    <w:pPr>
      <w:pStyle w:val="Kopfzeile"/>
    </w:pPr>
  </w:p>
  <w:p w14:paraId="62F5FA2A" w14:textId="77777777" w:rsidR="00A13477" w:rsidRDefault="00A13477" w:rsidP="00A13477">
    <w:pPr>
      <w:pStyle w:val="Kopfzeile"/>
    </w:pPr>
  </w:p>
  <w:p w14:paraId="118AFD9E" w14:textId="77777777" w:rsidR="00A13477" w:rsidRDefault="00A13477" w:rsidP="00A13477">
    <w:pPr>
      <w:pStyle w:val="Kopfzeile"/>
    </w:pPr>
  </w:p>
  <w:p w14:paraId="1C306081" w14:textId="77777777" w:rsidR="00A13477" w:rsidRDefault="00A13477" w:rsidP="00A13477">
    <w:pPr>
      <w:pStyle w:val="Kopfzeile"/>
    </w:pPr>
  </w:p>
  <w:p w14:paraId="06F300FF" w14:textId="77777777" w:rsidR="00A13477" w:rsidRDefault="00A13477" w:rsidP="00A13477">
    <w:pPr>
      <w:pStyle w:val="Kopfzeile"/>
    </w:pPr>
  </w:p>
  <w:p w14:paraId="3379D8BB" w14:textId="77777777" w:rsidR="00A13477" w:rsidRDefault="00A13477" w:rsidP="00A13477">
    <w:pPr>
      <w:pStyle w:val="Kopfzeile"/>
    </w:pPr>
  </w:p>
  <w:p w14:paraId="647C4A35" w14:textId="77777777" w:rsidR="00A13477" w:rsidRDefault="00A13477" w:rsidP="00A13477">
    <w:pPr>
      <w:pStyle w:val="Kopfzeile"/>
    </w:pPr>
  </w:p>
  <w:p w14:paraId="0F37D003" w14:textId="77777777" w:rsidR="00EE5A8E" w:rsidRDefault="00337A55" w:rsidP="00A13477">
    <w:pPr>
      <w:pStyle w:val="Kopfzeile"/>
    </w:pPr>
    <w:r>
      <w:rPr>
        <w:noProof/>
      </w:rPr>
      <w:drawing>
        <wp:anchor distT="0" distB="0" distL="114300" distR="114300" simplePos="0" relativeHeight="251658240" behindDoc="0" locked="0" layoutInCell="1" allowOverlap="1" wp14:anchorId="7A2DD166" wp14:editId="4AC73D26">
          <wp:simplePos x="0" y="0"/>
          <wp:positionH relativeFrom="page">
            <wp:posOffset>4991100</wp:posOffset>
          </wp:positionH>
          <wp:positionV relativeFrom="page">
            <wp:posOffset>1</wp:posOffset>
          </wp:positionV>
          <wp:extent cx="2570686" cy="1098550"/>
          <wp:effectExtent l="0" t="0" r="1270" b="6350"/>
          <wp:wrapNone/>
          <wp:docPr id="20" name="Grafik 20" descr="../../BRJ_Briefbogen_2018_mit_Bezugszeichenzeile_RZ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J_Briefbogen_2018_mit_Bezugszeichenzeile_RZ5.jpg"/>
                  <pic:cNvPicPr>
                    <a:picLocks noChangeAspect="1" noChangeArrowheads="1"/>
                  </pic:cNvPicPr>
                </pic:nvPicPr>
                <pic:blipFill rotWithShape="1">
                  <a:blip r:embed="rId1">
                    <a:extLst>
                      <a:ext uri="{28A0092B-C50C-407E-A947-70E740481C1C}">
                        <a14:useLocalDpi xmlns:a14="http://schemas.microsoft.com/office/drawing/2010/main" val="0"/>
                      </a:ext>
                    </a:extLst>
                  </a:blip>
                  <a:srcRect l="65995" t="-1" b="79451"/>
                  <a:stretch/>
                </pic:blipFill>
                <pic:spPr bwMode="auto">
                  <a:xfrm>
                    <a:off x="0" y="0"/>
                    <a:ext cx="2571991" cy="109910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0"/>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D81"/>
    <w:rsid w:val="00000EE9"/>
    <w:rsid w:val="00003C78"/>
    <w:rsid w:val="00005D0F"/>
    <w:rsid w:val="0001054F"/>
    <w:rsid w:val="00010BFA"/>
    <w:rsid w:val="000114E7"/>
    <w:rsid w:val="00011C6B"/>
    <w:rsid w:val="00011FE4"/>
    <w:rsid w:val="000177BF"/>
    <w:rsid w:val="00020EF8"/>
    <w:rsid w:val="000218B3"/>
    <w:rsid w:val="0002290B"/>
    <w:rsid w:val="00031902"/>
    <w:rsid w:val="00032445"/>
    <w:rsid w:val="00034D43"/>
    <w:rsid w:val="00035AC7"/>
    <w:rsid w:val="00037464"/>
    <w:rsid w:val="00040A2D"/>
    <w:rsid w:val="00043D91"/>
    <w:rsid w:val="00046A82"/>
    <w:rsid w:val="000511CE"/>
    <w:rsid w:val="000520FD"/>
    <w:rsid w:val="00055AC9"/>
    <w:rsid w:val="000627FC"/>
    <w:rsid w:val="00067425"/>
    <w:rsid w:val="00072E88"/>
    <w:rsid w:val="00072F1A"/>
    <w:rsid w:val="00074B0B"/>
    <w:rsid w:val="00077996"/>
    <w:rsid w:val="00081577"/>
    <w:rsid w:val="000817CF"/>
    <w:rsid w:val="000833AB"/>
    <w:rsid w:val="00086668"/>
    <w:rsid w:val="00087135"/>
    <w:rsid w:val="00092959"/>
    <w:rsid w:val="000A25F5"/>
    <w:rsid w:val="000A2B78"/>
    <w:rsid w:val="000A3648"/>
    <w:rsid w:val="000A78BD"/>
    <w:rsid w:val="000B3A0C"/>
    <w:rsid w:val="000B49B9"/>
    <w:rsid w:val="000B50CE"/>
    <w:rsid w:val="000C0D6E"/>
    <w:rsid w:val="000C436C"/>
    <w:rsid w:val="000D2EA3"/>
    <w:rsid w:val="000D4027"/>
    <w:rsid w:val="000D74FD"/>
    <w:rsid w:val="000E09BE"/>
    <w:rsid w:val="000E1608"/>
    <w:rsid w:val="000E1F2F"/>
    <w:rsid w:val="000E345F"/>
    <w:rsid w:val="000E352B"/>
    <w:rsid w:val="000E4AB1"/>
    <w:rsid w:val="000F32FD"/>
    <w:rsid w:val="000F78B9"/>
    <w:rsid w:val="000F79AD"/>
    <w:rsid w:val="0010103A"/>
    <w:rsid w:val="00101688"/>
    <w:rsid w:val="00104FFC"/>
    <w:rsid w:val="00106072"/>
    <w:rsid w:val="00114C88"/>
    <w:rsid w:val="00117EA1"/>
    <w:rsid w:val="00120D2F"/>
    <w:rsid w:val="001253F1"/>
    <w:rsid w:val="00132565"/>
    <w:rsid w:val="00134019"/>
    <w:rsid w:val="00135548"/>
    <w:rsid w:val="00135B9F"/>
    <w:rsid w:val="00135F3F"/>
    <w:rsid w:val="0013762F"/>
    <w:rsid w:val="00142885"/>
    <w:rsid w:val="001444A0"/>
    <w:rsid w:val="00154FF2"/>
    <w:rsid w:val="00157DA5"/>
    <w:rsid w:val="001646AD"/>
    <w:rsid w:val="00166F0D"/>
    <w:rsid w:val="0017110E"/>
    <w:rsid w:val="00171198"/>
    <w:rsid w:val="001716C5"/>
    <w:rsid w:val="001731C2"/>
    <w:rsid w:val="00174AC6"/>
    <w:rsid w:val="001750E2"/>
    <w:rsid w:val="001762B0"/>
    <w:rsid w:val="00180ADB"/>
    <w:rsid w:val="001818C4"/>
    <w:rsid w:val="00183666"/>
    <w:rsid w:val="00183E0A"/>
    <w:rsid w:val="0018530E"/>
    <w:rsid w:val="001921DD"/>
    <w:rsid w:val="0019397C"/>
    <w:rsid w:val="001A01B0"/>
    <w:rsid w:val="001A269E"/>
    <w:rsid w:val="001A3D46"/>
    <w:rsid w:val="001A4E6D"/>
    <w:rsid w:val="001B150F"/>
    <w:rsid w:val="001B2317"/>
    <w:rsid w:val="001B4E11"/>
    <w:rsid w:val="001B6D72"/>
    <w:rsid w:val="001B7696"/>
    <w:rsid w:val="001C310C"/>
    <w:rsid w:val="001C3614"/>
    <w:rsid w:val="001D0AF9"/>
    <w:rsid w:val="001D3C62"/>
    <w:rsid w:val="001E253B"/>
    <w:rsid w:val="001E2A20"/>
    <w:rsid w:val="001E56D6"/>
    <w:rsid w:val="001E5DE1"/>
    <w:rsid w:val="001E6847"/>
    <w:rsid w:val="001E716F"/>
    <w:rsid w:val="001F11A2"/>
    <w:rsid w:val="001F302C"/>
    <w:rsid w:val="001F3B39"/>
    <w:rsid w:val="001F3FEE"/>
    <w:rsid w:val="001F5BDA"/>
    <w:rsid w:val="001F6124"/>
    <w:rsid w:val="001F61F2"/>
    <w:rsid w:val="001F6E82"/>
    <w:rsid w:val="001F7100"/>
    <w:rsid w:val="00200A34"/>
    <w:rsid w:val="00207036"/>
    <w:rsid w:val="00207B0F"/>
    <w:rsid w:val="00210E1F"/>
    <w:rsid w:val="002118B3"/>
    <w:rsid w:val="002145B7"/>
    <w:rsid w:val="002200D2"/>
    <w:rsid w:val="00220102"/>
    <w:rsid w:val="00223F76"/>
    <w:rsid w:val="002244CD"/>
    <w:rsid w:val="00225136"/>
    <w:rsid w:val="00231132"/>
    <w:rsid w:val="00233169"/>
    <w:rsid w:val="00235472"/>
    <w:rsid w:val="00235F2D"/>
    <w:rsid w:val="00236D6B"/>
    <w:rsid w:val="0024328C"/>
    <w:rsid w:val="002450A0"/>
    <w:rsid w:val="00247341"/>
    <w:rsid w:val="00250ACA"/>
    <w:rsid w:val="00252B61"/>
    <w:rsid w:val="00253B89"/>
    <w:rsid w:val="002567B7"/>
    <w:rsid w:val="0025712F"/>
    <w:rsid w:val="00260266"/>
    <w:rsid w:val="00266443"/>
    <w:rsid w:val="002664E2"/>
    <w:rsid w:val="002712CB"/>
    <w:rsid w:val="002729E9"/>
    <w:rsid w:val="002749BA"/>
    <w:rsid w:val="002759AE"/>
    <w:rsid w:val="0027787C"/>
    <w:rsid w:val="00280020"/>
    <w:rsid w:val="002816C0"/>
    <w:rsid w:val="00283D51"/>
    <w:rsid w:val="00290D29"/>
    <w:rsid w:val="0029724E"/>
    <w:rsid w:val="00297637"/>
    <w:rsid w:val="002A0F7A"/>
    <w:rsid w:val="002A2774"/>
    <w:rsid w:val="002A3946"/>
    <w:rsid w:val="002A6A6D"/>
    <w:rsid w:val="002B06BA"/>
    <w:rsid w:val="002B4F34"/>
    <w:rsid w:val="002C446E"/>
    <w:rsid w:val="002C5013"/>
    <w:rsid w:val="002D2B12"/>
    <w:rsid w:val="002D65C8"/>
    <w:rsid w:val="002D7A9E"/>
    <w:rsid w:val="002E15AC"/>
    <w:rsid w:val="002E2F4D"/>
    <w:rsid w:val="002E4185"/>
    <w:rsid w:val="002E5454"/>
    <w:rsid w:val="002E5B0F"/>
    <w:rsid w:val="002E763E"/>
    <w:rsid w:val="002F07F5"/>
    <w:rsid w:val="003019E3"/>
    <w:rsid w:val="00302E22"/>
    <w:rsid w:val="00303941"/>
    <w:rsid w:val="0030473A"/>
    <w:rsid w:val="00305867"/>
    <w:rsid w:val="00306060"/>
    <w:rsid w:val="00307129"/>
    <w:rsid w:val="00310DB3"/>
    <w:rsid w:val="00315101"/>
    <w:rsid w:val="003200D4"/>
    <w:rsid w:val="00321FB7"/>
    <w:rsid w:val="00327BCD"/>
    <w:rsid w:val="003321DD"/>
    <w:rsid w:val="00337122"/>
    <w:rsid w:val="00337869"/>
    <w:rsid w:val="00337A55"/>
    <w:rsid w:val="00343332"/>
    <w:rsid w:val="00344192"/>
    <w:rsid w:val="00347348"/>
    <w:rsid w:val="0034756C"/>
    <w:rsid w:val="00350490"/>
    <w:rsid w:val="003507B7"/>
    <w:rsid w:val="003545AC"/>
    <w:rsid w:val="0035721F"/>
    <w:rsid w:val="00357582"/>
    <w:rsid w:val="00357AAB"/>
    <w:rsid w:val="0036008C"/>
    <w:rsid w:val="00370C9A"/>
    <w:rsid w:val="00373AD6"/>
    <w:rsid w:val="0037514F"/>
    <w:rsid w:val="00377096"/>
    <w:rsid w:val="003836B6"/>
    <w:rsid w:val="00385447"/>
    <w:rsid w:val="003862F2"/>
    <w:rsid w:val="003871D5"/>
    <w:rsid w:val="00397834"/>
    <w:rsid w:val="003A65A3"/>
    <w:rsid w:val="003B5259"/>
    <w:rsid w:val="003B66ED"/>
    <w:rsid w:val="003B6D42"/>
    <w:rsid w:val="003C637D"/>
    <w:rsid w:val="003D54CB"/>
    <w:rsid w:val="003D757A"/>
    <w:rsid w:val="003E164D"/>
    <w:rsid w:val="003E3BE0"/>
    <w:rsid w:val="003E5591"/>
    <w:rsid w:val="003F1433"/>
    <w:rsid w:val="003F1D6A"/>
    <w:rsid w:val="003F2C43"/>
    <w:rsid w:val="003F33C0"/>
    <w:rsid w:val="003F394C"/>
    <w:rsid w:val="003F4447"/>
    <w:rsid w:val="003F7D6F"/>
    <w:rsid w:val="004019BC"/>
    <w:rsid w:val="00403732"/>
    <w:rsid w:val="00403E68"/>
    <w:rsid w:val="00404EB2"/>
    <w:rsid w:val="0040546C"/>
    <w:rsid w:val="00410B1C"/>
    <w:rsid w:val="00415D04"/>
    <w:rsid w:val="004164F5"/>
    <w:rsid w:val="00420A9D"/>
    <w:rsid w:val="004213F2"/>
    <w:rsid w:val="004232A3"/>
    <w:rsid w:val="00423BB6"/>
    <w:rsid w:val="004273A4"/>
    <w:rsid w:val="004313E4"/>
    <w:rsid w:val="00433C7B"/>
    <w:rsid w:val="004344DA"/>
    <w:rsid w:val="004370D8"/>
    <w:rsid w:val="0044071C"/>
    <w:rsid w:val="00442257"/>
    <w:rsid w:val="00445A17"/>
    <w:rsid w:val="00446FE3"/>
    <w:rsid w:val="00447686"/>
    <w:rsid w:val="00450AED"/>
    <w:rsid w:val="0045221F"/>
    <w:rsid w:val="004541A7"/>
    <w:rsid w:val="0045450F"/>
    <w:rsid w:val="004571F4"/>
    <w:rsid w:val="00467BEB"/>
    <w:rsid w:val="00467E41"/>
    <w:rsid w:val="00480EE0"/>
    <w:rsid w:val="00482E0A"/>
    <w:rsid w:val="00491841"/>
    <w:rsid w:val="00493216"/>
    <w:rsid w:val="0049356E"/>
    <w:rsid w:val="004937B2"/>
    <w:rsid w:val="00494447"/>
    <w:rsid w:val="004959AC"/>
    <w:rsid w:val="004A4892"/>
    <w:rsid w:val="004A7DE1"/>
    <w:rsid w:val="004B0C7A"/>
    <w:rsid w:val="004B15D5"/>
    <w:rsid w:val="004B3FCB"/>
    <w:rsid w:val="004B4AE3"/>
    <w:rsid w:val="004B4F4B"/>
    <w:rsid w:val="004C0087"/>
    <w:rsid w:val="004C01CE"/>
    <w:rsid w:val="004C23F2"/>
    <w:rsid w:val="004C3D49"/>
    <w:rsid w:val="004C695E"/>
    <w:rsid w:val="004C6DE0"/>
    <w:rsid w:val="004D1B6B"/>
    <w:rsid w:val="004D211D"/>
    <w:rsid w:val="004D5A50"/>
    <w:rsid w:val="004D76C8"/>
    <w:rsid w:val="004D78E2"/>
    <w:rsid w:val="004E3CA5"/>
    <w:rsid w:val="004E49B3"/>
    <w:rsid w:val="004E73DC"/>
    <w:rsid w:val="004E7B05"/>
    <w:rsid w:val="004F62B0"/>
    <w:rsid w:val="004F6645"/>
    <w:rsid w:val="00502908"/>
    <w:rsid w:val="00503FC6"/>
    <w:rsid w:val="00505A4A"/>
    <w:rsid w:val="005063C9"/>
    <w:rsid w:val="005115FB"/>
    <w:rsid w:val="005151B4"/>
    <w:rsid w:val="00517064"/>
    <w:rsid w:val="00517EB5"/>
    <w:rsid w:val="005235E3"/>
    <w:rsid w:val="00523B86"/>
    <w:rsid w:val="00523E43"/>
    <w:rsid w:val="0053017A"/>
    <w:rsid w:val="00532D95"/>
    <w:rsid w:val="00533D06"/>
    <w:rsid w:val="005343A1"/>
    <w:rsid w:val="00535C51"/>
    <w:rsid w:val="00535DBD"/>
    <w:rsid w:val="00536631"/>
    <w:rsid w:val="00536955"/>
    <w:rsid w:val="00545F12"/>
    <w:rsid w:val="005513E9"/>
    <w:rsid w:val="00553B53"/>
    <w:rsid w:val="00555235"/>
    <w:rsid w:val="00562532"/>
    <w:rsid w:val="00564159"/>
    <w:rsid w:val="00570ACB"/>
    <w:rsid w:val="00570CDD"/>
    <w:rsid w:val="00573437"/>
    <w:rsid w:val="00581E6C"/>
    <w:rsid w:val="005932FB"/>
    <w:rsid w:val="005A3A5F"/>
    <w:rsid w:val="005A4044"/>
    <w:rsid w:val="005B0C74"/>
    <w:rsid w:val="005B1696"/>
    <w:rsid w:val="005B2528"/>
    <w:rsid w:val="005B675C"/>
    <w:rsid w:val="005C04D3"/>
    <w:rsid w:val="005C5D73"/>
    <w:rsid w:val="005C6E3A"/>
    <w:rsid w:val="005C778A"/>
    <w:rsid w:val="005D0CF1"/>
    <w:rsid w:val="005D2956"/>
    <w:rsid w:val="005D7317"/>
    <w:rsid w:val="005E05B0"/>
    <w:rsid w:val="005E0C27"/>
    <w:rsid w:val="005E178F"/>
    <w:rsid w:val="005E3F29"/>
    <w:rsid w:val="005E4DD5"/>
    <w:rsid w:val="005F196F"/>
    <w:rsid w:val="005F3A29"/>
    <w:rsid w:val="005F7301"/>
    <w:rsid w:val="00601D81"/>
    <w:rsid w:val="0060539D"/>
    <w:rsid w:val="006110D8"/>
    <w:rsid w:val="0063134E"/>
    <w:rsid w:val="006339A9"/>
    <w:rsid w:val="00634523"/>
    <w:rsid w:val="006361E9"/>
    <w:rsid w:val="00641937"/>
    <w:rsid w:val="006479C0"/>
    <w:rsid w:val="00652548"/>
    <w:rsid w:val="00652B54"/>
    <w:rsid w:val="00652E5B"/>
    <w:rsid w:val="00656853"/>
    <w:rsid w:val="006620D8"/>
    <w:rsid w:val="00663ADA"/>
    <w:rsid w:val="00663E0D"/>
    <w:rsid w:val="0066451B"/>
    <w:rsid w:val="00665A89"/>
    <w:rsid w:val="00666D82"/>
    <w:rsid w:val="00670BEB"/>
    <w:rsid w:val="00671E3F"/>
    <w:rsid w:val="00675A2C"/>
    <w:rsid w:val="006768FC"/>
    <w:rsid w:val="0068172C"/>
    <w:rsid w:val="00684E93"/>
    <w:rsid w:val="00685175"/>
    <w:rsid w:val="00685CE6"/>
    <w:rsid w:val="00686C7A"/>
    <w:rsid w:val="006913F4"/>
    <w:rsid w:val="0069330D"/>
    <w:rsid w:val="006A1250"/>
    <w:rsid w:val="006A1369"/>
    <w:rsid w:val="006A7AF7"/>
    <w:rsid w:val="006B03E1"/>
    <w:rsid w:val="006B20FE"/>
    <w:rsid w:val="006B3475"/>
    <w:rsid w:val="006B48DD"/>
    <w:rsid w:val="006B569E"/>
    <w:rsid w:val="006B71F0"/>
    <w:rsid w:val="006C4D9A"/>
    <w:rsid w:val="006D00D6"/>
    <w:rsid w:val="006D0977"/>
    <w:rsid w:val="006D1176"/>
    <w:rsid w:val="006D3533"/>
    <w:rsid w:val="006D3DBF"/>
    <w:rsid w:val="006D454E"/>
    <w:rsid w:val="006D6E84"/>
    <w:rsid w:val="006E6180"/>
    <w:rsid w:val="006F1750"/>
    <w:rsid w:val="006F3777"/>
    <w:rsid w:val="006F6FE8"/>
    <w:rsid w:val="006F76D9"/>
    <w:rsid w:val="00704E43"/>
    <w:rsid w:val="007057A2"/>
    <w:rsid w:val="007075AB"/>
    <w:rsid w:val="00707707"/>
    <w:rsid w:val="00712761"/>
    <w:rsid w:val="00715870"/>
    <w:rsid w:val="00722D2C"/>
    <w:rsid w:val="007268FB"/>
    <w:rsid w:val="007314A7"/>
    <w:rsid w:val="00736042"/>
    <w:rsid w:val="0074079C"/>
    <w:rsid w:val="00745831"/>
    <w:rsid w:val="00745D0E"/>
    <w:rsid w:val="00750853"/>
    <w:rsid w:val="0075301E"/>
    <w:rsid w:val="0075407C"/>
    <w:rsid w:val="00761450"/>
    <w:rsid w:val="0076591A"/>
    <w:rsid w:val="00772E6A"/>
    <w:rsid w:val="00777F0E"/>
    <w:rsid w:val="00780670"/>
    <w:rsid w:val="00780DB6"/>
    <w:rsid w:val="007814B5"/>
    <w:rsid w:val="00781EF9"/>
    <w:rsid w:val="00782DA7"/>
    <w:rsid w:val="00784565"/>
    <w:rsid w:val="0078754D"/>
    <w:rsid w:val="00793F49"/>
    <w:rsid w:val="0079642A"/>
    <w:rsid w:val="00797A3E"/>
    <w:rsid w:val="00797F6F"/>
    <w:rsid w:val="007A3C53"/>
    <w:rsid w:val="007A5585"/>
    <w:rsid w:val="007A7A09"/>
    <w:rsid w:val="007B2E22"/>
    <w:rsid w:val="007B7180"/>
    <w:rsid w:val="007B769A"/>
    <w:rsid w:val="007C1A49"/>
    <w:rsid w:val="007C2A73"/>
    <w:rsid w:val="007C64E8"/>
    <w:rsid w:val="007D184B"/>
    <w:rsid w:val="007D2913"/>
    <w:rsid w:val="007D539D"/>
    <w:rsid w:val="007E215D"/>
    <w:rsid w:val="007E4F6D"/>
    <w:rsid w:val="007F1965"/>
    <w:rsid w:val="007F1B94"/>
    <w:rsid w:val="007F589D"/>
    <w:rsid w:val="00800B68"/>
    <w:rsid w:val="0080135A"/>
    <w:rsid w:val="008062BE"/>
    <w:rsid w:val="008077EA"/>
    <w:rsid w:val="00810898"/>
    <w:rsid w:val="0081280D"/>
    <w:rsid w:val="0082180F"/>
    <w:rsid w:val="00824E36"/>
    <w:rsid w:val="00830813"/>
    <w:rsid w:val="00833C19"/>
    <w:rsid w:val="00836670"/>
    <w:rsid w:val="008414D5"/>
    <w:rsid w:val="0084174A"/>
    <w:rsid w:val="00852DF3"/>
    <w:rsid w:val="008531FE"/>
    <w:rsid w:val="00855B72"/>
    <w:rsid w:val="0085654D"/>
    <w:rsid w:val="00857DDA"/>
    <w:rsid w:val="0086116B"/>
    <w:rsid w:val="00874B2B"/>
    <w:rsid w:val="008753A6"/>
    <w:rsid w:val="00877542"/>
    <w:rsid w:val="00887E86"/>
    <w:rsid w:val="008941F0"/>
    <w:rsid w:val="008B13D5"/>
    <w:rsid w:val="008B229E"/>
    <w:rsid w:val="008B2879"/>
    <w:rsid w:val="008B3B2B"/>
    <w:rsid w:val="008B46F0"/>
    <w:rsid w:val="008B6310"/>
    <w:rsid w:val="008C01FC"/>
    <w:rsid w:val="008C190A"/>
    <w:rsid w:val="008C2D92"/>
    <w:rsid w:val="008C7B20"/>
    <w:rsid w:val="008D57C1"/>
    <w:rsid w:val="008D59A0"/>
    <w:rsid w:val="008D60AA"/>
    <w:rsid w:val="008D6ED9"/>
    <w:rsid w:val="008D7E98"/>
    <w:rsid w:val="008F00C3"/>
    <w:rsid w:val="008F354B"/>
    <w:rsid w:val="008F45B4"/>
    <w:rsid w:val="009014AD"/>
    <w:rsid w:val="00901EEF"/>
    <w:rsid w:val="009129AE"/>
    <w:rsid w:val="00912A9C"/>
    <w:rsid w:val="00916082"/>
    <w:rsid w:val="009177AC"/>
    <w:rsid w:val="00922C6A"/>
    <w:rsid w:val="00923923"/>
    <w:rsid w:val="009270B0"/>
    <w:rsid w:val="00927460"/>
    <w:rsid w:val="00933302"/>
    <w:rsid w:val="00935767"/>
    <w:rsid w:val="00940F89"/>
    <w:rsid w:val="009424B4"/>
    <w:rsid w:val="00943981"/>
    <w:rsid w:val="00944453"/>
    <w:rsid w:val="00944B49"/>
    <w:rsid w:val="00944CFA"/>
    <w:rsid w:val="00944F9E"/>
    <w:rsid w:val="00946F17"/>
    <w:rsid w:val="00954795"/>
    <w:rsid w:val="0095574E"/>
    <w:rsid w:val="00961ABB"/>
    <w:rsid w:val="00962867"/>
    <w:rsid w:val="0096729C"/>
    <w:rsid w:val="009672B0"/>
    <w:rsid w:val="0098202D"/>
    <w:rsid w:val="009834C6"/>
    <w:rsid w:val="00990735"/>
    <w:rsid w:val="0099421B"/>
    <w:rsid w:val="009961B7"/>
    <w:rsid w:val="009965C8"/>
    <w:rsid w:val="009A085F"/>
    <w:rsid w:val="009A2AD3"/>
    <w:rsid w:val="009A3AE5"/>
    <w:rsid w:val="009B0E47"/>
    <w:rsid w:val="009B129A"/>
    <w:rsid w:val="009B1B6F"/>
    <w:rsid w:val="009B1EBF"/>
    <w:rsid w:val="009B4091"/>
    <w:rsid w:val="009B60A6"/>
    <w:rsid w:val="009C7306"/>
    <w:rsid w:val="009C7354"/>
    <w:rsid w:val="009C7514"/>
    <w:rsid w:val="009D048B"/>
    <w:rsid w:val="009D2C83"/>
    <w:rsid w:val="009D368A"/>
    <w:rsid w:val="009D52F5"/>
    <w:rsid w:val="009E0ADF"/>
    <w:rsid w:val="009E0EA6"/>
    <w:rsid w:val="009E173A"/>
    <w:rsid w:val="009E2692"/>
    <w:rsid w:val="009E5C15"/>
    <w:rsid w:val="009F182A"/>
    <w:rsid w:val="009F43A6"/>
    <w:rsid w:val="009F6FDB"/>
    <w:rsid w:val="00A0773A"/>
    <w:rsid w:val="00A12023"/>
    <w:rsid w:val="00A121FE"/>
    <w:rsid w:val="00A12473"/>
    <w:rsid w:val="00A13477"/>
    <w:rsid w:val="00A156A6"/>
    <w:rsid w:val="00A178BD"/>
    <w:rsid w:val="00A17990"/>
    <w:rsid w:val="00A20964"/>
    <w:rsid w:val="00A25678"/>
    <w:rsid w:val="00A41F5A"/>
    <w:rsid w:val="00A42C76"/>
    <w:rsid w:val="00A43C56"/>
    <w:rsid w:val="00A4458B"/>
    <w:rsid w:val="00A53BBA"/>
    <w:rsid w:val="00A55440"/>
    <w:rsid w:val="00A55CCF"/>
    <w:rsid w:val="00A613CA"/>
    <w:rsid w:val="00A62160"/>
    <w:rsid w:val="00A6370E"/>
    <w:rsid w:val="00A64B00"/>
    <w:rsid w:val="00A67928"/>
    <w:rsid w:val="00A704C2"/>
    <w:rsid w:val="00A71476"/>
    <w:rsid w:val="00A7196B"/>
    <w:rsid w:val="00A72AAF"/>
    <w:rsid w:val="00A75744"/>
    <w:rsid w:val="00A8215D"/>
    <w:rsid w:val="00A824ED"/>
    <w:rsid w:val="00A82CC0"/>
    <w:rsid w:val="00A86D05"/>
    <w:rsid w:val="00A87CA6"/>
    <w:rsid w:val="00A87E47"/>
    <w:rsid w:val="00A91565"/>
    <w:rsid w:val="00A91A0B"/>
    <w:rsid w:val="00A936E4"/>
    <w:rsid w:val="00AA66FA"/>
    <w:rsid w:val="00AA6B11"/>
    <w:rsid w:val="00AB0769"/>
    <w:rsid w:val="00AB26DD"/>
    <w:rsid w:val="00AB2FFC"/>
    <w:rsid w:val="00AB4E79"/>
    <w:rsid w:val="00AB4EA8"/>
    <w:rsid w:val="00AB4F41"/>
    <w:rsid w:val="00AB6471"/>
    <w:rsid w:val="00AB70C8"/>
    <w:rsid w:val="00AC080C"/>
    <w:rsid w:val="00AC0F5B"/>
    <w:rsid w:val="00AC5A6A"/>
    <w:rsid w:val="00AD17FF"/>
    <w:rsid w:val="00AD2018"/>
    <w:rsid w:val="00AD5C01"/>
    <w:rsid w:val="00AD6182"/>
    <w:rsid w:val="00AD6EB3"/>
    <w:rsid w:val="00AD7D51"/>
    <w:rsid w:val="00AE482E"/>
    <w:rsid w:val="00AE49E8"/>
    <w:rsid w:val="00AE624C"/>
    <w:rsid w:val="00AE6F9B"/>
    <w:rsid w:val="00AE7250"/>
    <w:rsid w:val="00AF45A3"/>
    <w:rsid w:val="00AF572C"/>
    <w:rsid w:val="00B03EB2"/>
    <w:rsid w:val="00B10D39"/>
    <w:rsid w:val="00B11869"/>
    <w:rsid w:val="00B161EC"/>
    <w:rsid w:val="00B179CF"/>
    <w:rsid w:val="00B20B80"/>
    <w:rsid w:val="00B21DD8"/>
    <w:rsid w:val="00B2412E"/>
    <w:rsid w:val="00B24D0F"/>
    <w:rsid w:val="00B25A8E"/>
    <w:rsid w:val="00B30736"/>
    <w:rsid w:val="00B30FAD"/>
    <w:rsid w:val="00B31404"/>
    <w:rsid w:val="00B321FC"/>
    <w:rsid w:val="00B366E6"/>
    <w:rsid w:val="00B375AA"/>
    <w:rsid w:val="00B43153"/>
    <w:rsid w:val="00B4467B"/>
    <w:rsid w:val="00B60792"/>
    <w:rsid w:val="00B60DA9"/>
    <w:rsid w:val="00B63D88"/>
    <w:rsid w:val="00B64418"/>
    <w:rsid w:val="00B65966"/>
    <w:rsid w:val="00B66684"/>
    <w:rsid w:val="00B66C46"/>
    <w:rsid w:val="00B70DFD"/>
    <w:rsid w:val="00B736ED"/>
    <w:rsid w:val="00B738DC"/>
    <w:rsid w:val="00B754D8"/>
    <w:rsid w:val="00B803DC"/>
    <w:rsid w:val="00B874CA"/>
    <w:rsid w:val="00B900F4"/>
    <w:rsid w:val="00B9241D"/>
    <w:rsid w:val="00B93B6A"/>
    <w:rsid w:val="00B942BA"/>
    <w:rsid w:val="00B95CED"/>
    <w:rsid w:val="00BA0486"/>
    <w:rsid w:val="00BA0ADB"/>
    <w:rsid w:val="00BA7F60"/>
    <w:rsid w:val="00BB4526"/>
    <w:rsid w:val="00BB45F0"/>
    <w:rsid w:val="00BB46FA"/>
    <w:rsid w:val="00BB7191"/>
    <w:rsid w:val="00BC09BD"/>
    <w:rsid w:val="00BC11A2"/>
    <w:rsid w:val="00BC251B"/>
    <w:rsid w:val="00BC59D1"/>
    <w:rsid w:val="00BC65A4"/>
    <w:rsid w:val="00BC67FD"/>
    <w:rsid w:val="00BC7AD4"/>
    <w:rsid w:val="00BC7D35"/>
    <w:rsid w:val="00BD1391"/>
    <w:rsid w:val="00BD1914"/>
    <w:rsid w:val="00BD4122"/>
    <w:rsid w:val="00BD48B1"/>
    <w:rsid w:val="00BD49AB"/>
    <w:rsid w:val="00BD66EE"/>
    <w:rsid w:val="00BE2FA9"/>
    <w:rsid w:val="00BE7221"/>
    <w:rsid w:val="00BF2E22"/>
    <w:rsid w:val="00C023BD"/>
    <w:rsid w:val="00C0381A"/>
    <w:rsid w:val="00C1201B"/>
    <w:rsid w:val="00C13315"/>
    <w:rsid w:val="00C1360C"/>
    <w:rsid w:val="00C26CBC"/>
    <w:rsid w:val="00C328C1"/>
    <w:rsid w:val="00C33C5E"/>
    <w:rsid w:val="00C35422"/>
    <w:rsid w:val="00C40BE4"/>
    <w:rsid w:val="00C411E7"/>
    <w:rsid w:val="00C43201"/>
    <w:rsid w:val="00C45634"/>
    <w:rsid w:val="00C515EA"/>
    <w:rsid w:val="00C53A78"/>
    <w:rsid w:val="00C613FD"/>
    <w:rsid w:val="00C64568"/>
    <w:rsid w:val="00C653F8"/>
    <w:rsid w:val="00C65920"/>
    <w:rsid w:val="00C65966"/>
    <w:rsid w:val="00C679CC"/>
    <w:rsid w:val="00C7065A"/>
    <w:rsid w:val="00C711F4"/>
    <w:rsid w:val="00C730CF"/>
    <w:rsid w:val="00C76A6B"/>
    <w:rsid w:val="00C76C1B"/>
    <w:rsid w:val="00C8104C"/>
    <w:rsid w:val="00C8105D"/>
    <w:rsid w:val="00C85F2C"/>
    <w:rsid w:val="00C91368"/>
    <w:rsid w:val="00C9141C"/>
    <w:rsid w:val="00C97BE4"/>
    <w:rsid w:val="00CA1171"/>
    <w:rsid w:val="00CA2DC3"/>
    <w:rsid w:val="00CA36AA"/>
    <w:rsid w:val="00CA59F6"/>
    <w:rsid w:val="00CB075F"/>
    <w:rsid w:val="00CB2406"/>
    <w:rsid w:val="00CB4AD2"/>
    <w:rsid w:val="00CB5547"/>
    <w:rsid w:val="00CB6621"/>
    <w:rsid w:val="00CC1E63"/>
    <w:rsid w:val="00CC303B"/>
    <w:rsid w:val="00CC45C2"/>
    <w:rsid w:val="00CC7E23"/>
    <w:rsid w:val="00CD0064"/>
    <w:rsid w:val="00CD06BC"/>
    <w:rsid w:val="00CD2548"/>
    <w:rsid w:val="00CD3FF4"/>
    <w:rsid w:val="00CD4A38"/>
    <w:rsid w:val="00CD6758"/>
    <w:rsid w:val="00CE0AD0"/>
    <w:rsid w:val="00CE5D13"/>
    <w:rsid w:val="00CF3C72"/>
    <w:rsid w:val="00CF3FA8"/>
    <w:rsid w:val="00CF4E86"/>
    <w:rsid w:val="00CF5434"/>
    <w:rsid w:val="00D00A34"/>
    <w:rsid w:val="00D03004"/>
    <w:rsid w:val="00D069E6"/>
    <w:rsid w:val="00D10EAA"/>
    <w:rsid w:val="00D12381"/>
    <w:rsid w:val="00D12A9A"/>
    <w:rsid w:val="00D1456A"/>
    <w:rsid w:val="00D15D2D"/>
    <w:rsid w:val="00D23A1D"/>
    <w:rsid w:val="00D30490"/>
    <w:rsid w:val="00D3054B"/>
    <w:rsid w:val="00D30EA5"/>
    <w:rsid w:val="00D3250F"/>
    <w:rsid w:val="00D37519"/>
    <w:rsid w:val="00D41FE3"/>
    <w:rsid w:val="00D42782"/>
    <w:rsid w:val="00D46C98"/>
    <w:rsid w:val="00D47C35"/>
    <w:rsid w:val="00D57C1F"/>
    <w:rsid w:val="00D61D0E"/>
    <w:rsid w:val="00D62A42"/>
    <w:rsid w:val="00D64441"/>
    <w:rsid w:val="00D72086"/>
    <w:rsid w:val="00D73DE4"/>
    <w:rsid w:val="00D73EF1"/>
    <w:rsid w:val="00D75B96"/>
    <w:rsid w:val="00D760B6"/>
    <w:rsid w:val="00D7660F"/>
    <w:rsid w:val="00D81216"/>
    <w:rsid w:val="00D81FC8"/>
    <w:rsid w:val="00D83309"/>
    <w:rsid w:val="00D85C47"/>
    <w:rsid w:val="00D96EFD"/>
    <w:rsid w:val="00D9782E"/>
    <w:rsid w:val="00D9790F"/>
    <w:rsid w:val="00DA4278"/>
    <w:rsid w:val="00DA5CBE"/>
    <w:rsid w:val="00DB0A6C"/>
    <w:rsid w:val="00DB2C34"/>
    <w:rsid w:val="00DB4232"/>
    <w:rsid w:val="00DB75FB"/>
    <w:rsid w:val="00DC243A"/>
    <w:rsid w:val="00DD1789"/>
    <w:rsid w:val="00DD1893"/>
    <w:rsid w:val="00DE3AB1"/>
    <w:rsid w:val="00DE4306"/>
    <w:rsid w:val="00DE5247"/>
    <w:rsid w:val="00DF210F"/>
    <w:rsid w:val="00DF54B6"/>
    <w:rsid w:val="00E007FA"/>
    <w:rsid w:val="00E1129B"/>
    <w:rsid w:val="00E23296"/>
    <w:rsid w:val="00E250DC"/>
    <w:rsid w:val="00E2518A"/>
    <w:rsid w:val="00E26F59"/>
    <w:rsid w:val="00E272DA"/>
    <w:rsid w:val="00E27C18"/>
    <w:rsid w:val="00E357E9"/>
    <w:rsid w:val="00E40DE2"/>
    <w:rsid w:val="00E41236"/>
    <w:rsid w:val="00E458A1"/>
    <w:rsid w:val="00E51172"/>
    <w:rsid w:val="00E56CAD"/>
    <w:rsid w:val="00E5711A"/>
    <w:rsid w:val="00E57D05"/>
    <w:rsid w:val="00E60C24"/>
    <w:rsid w:val="00E614C0"/>
    <w:rsid w:val="00E64BC8"/>
    <w:rsid w:val="00E65D4B"/>
    <w:rsid w:val="00E669E6"/>
    <w:rsid w:val="00E71320"/>
    <w:rsid w:val="00E73EBA"/>
    <w:rsid w:val="00E760AC"/>
    <w:rsid w:val="00E76344"/>
    <w:rsid w:val="00E763E4"/>
    <w:rsid w:val="00E772E4"/>
    <w:rsid w:val="00E80BC2"/>
    <w:rsid w:val="00E80D26"/>
    <w:rsid w:val="00E82BF6"/>
    <w:rsid w:val="00E847F1"/>
    <w:rsid w:val="00E8598E"/>
    <w:rsid w:val="00E96901"/>
    <w:rsid w:val="00E9717F"/>
    <w:rsid w:val="00EA01D7"/>
    <w:rsid w:val="00EA4825"/>
    <w:rsid w:val="00EA4ECD"/>
    <w:rsid w:val="00EA7A74"/>
    <w:rsid w:val="00EB23DD"/>
    <w:rsid w:val="00EB44EA"/>
    <w:rsid w:val="00EB482D"/>
    <w:rsid w:val="00EB49D0"/>
    <w:rsid w:val="00EB4B38"/>
    <w:rsid w:val="00EC28B1"/>
    <w:rsid w:val="00EC4B1B"/>
    <w:rsid w:val="00EC701F"/>
    <w:rsid w:val="00ED254D"/>
    <w:rsid w:val="00ED2F91"/>
    <w:rsid w:val="00ED3258"/>
    <w:rsid w:val="00ED3259"/>
    <w:rsid w:val="00ED7E2C"/>
    <w:rsid w:val="00EE107B"/>
    <w:rsid w:val="00EE12F9"/>
    <w:rsid w:val="00EE331F"/>
    <w:rsid w:val="00EE53FC"/>
    <w:rsid w:val="00EE5A8E"/>
    <w:rsid w:val="00EE707B"/>
    <w:rsid w:val="00EF0D1A"/>
    <w:rsid w:val="00EF24CA"/>
    <w:rsid w:val="00EF6624"/>
    <w:rsid w:val="00F009DE"/>
    <w:rsid w:val="00F0434D"/>
    <w:rsid w:val="00F04919"/>
    <w:rsid w:val="00F10BCC"/>
    <w:rsid w:val="00F12DF8"/>
    <w:rsid w:val="00F12E2E"/>
    <w:rsid w:val="00F132F8"/>
    <w:rsid w:val="00F15146"/>
    <w:rsid w:val="00F24B01"/>
    <w:rsid w:val="00F24B86"/>
    <w:rsid w:val="00F259F3"/>
    <w:rsid w:val="00F262D2"/>
    <w:rsid w:val="00F34143"/>
    <w:rsid w:val="00F35848"/>
    <w:rsid w:val="00F360CB"/>
    <w:rsid w:val="00F40B49"/>
    <w:rsid w:val="00F41BBD"/>
    <w:rsid w:val="00F42EA5"/>
    <w:rsid w:val="00F43F62"/>
    <w:rsid w:val="00F4518F"/>
    <w:rsid w:val="00F45329"/>
    <w:rsid w:val="00F47EFE"/>
    <w:rsid w:val="00F61588"/>
    <w:rsid w:val="00F63069"/>
    <w:rsid w:val="00F6404E"/>
    <w:rsid w:val="00F6449A"/>
    <w:rsid w:val="00F64F6F"/>
    <w:rsid w:val="00F65458"/>
    <w:rsid w:val="00F726EC"/>
    <w:rsid w:val="00F73B46"/>
    <w:rsid w:val="00F75375"/>
    <w:rsid w:val="00F7550D"/>
    <w:rsid w:val="00F75DCB"/>
    <w:rsid w:val="00F86875"/>
    <w:rsid w:val="00F9105E"/>
    <w:rsid w:val="00F92C0D"/>
    <w:rsid w:val="00F94D8B"/>
    <w:rsid w:val="00FA16E9"/>
    <w:rsid w:val="00FA1BD8"/>
    <w:rsid w:val="00FA1D19"/>
    <w:rsid w:val="00FA7417"/>
    <w:rsid w:val="00FA7C40"/>
    <w:rsid w:val="00FB0FC1"/>
    <w:rsid w:val="00FB1E62"/>
    <w:rsid w:val="00FB2680"/>
    <w:rsid w:val="00FB4D35"/>
    <w:rsid w:val="00FB7615"/>
    <w:rsid w:val="00FC2BE2"/>
    <w:rsid w:val="00FC4258"/>
    <w:rsid w:val="00FC57F8"/>
    <w:rsid w:val="00FC59E7"/>
    <w:rsid w:val="00FC6A37"/>
    <w:rsid w:val="00FC70CB"/>
    <w:rsid w:val="00FC747F"/>
    <w:rsid w:val="00FD0013"/>
    <w:rsid w:val="00FD1374"/>
    <w:rsid w:val="00FD1526"/>
    <w:rsid w:val="00FD2B18"/>
    <w:rsid w:val="00FD58B2"/>
    <w:rsid w:val="00FD6D56"/>
    <w:rsid w:val="00FE02B9"/>
    <w:rsid w:val="00FE2592"/>
    <w:rsid w:val="00FE62CD"/>
    <w:rsid w:val="00FE666D"/>
    <w:rsid w:val="00FE778F"/>
    <w:rsid w:val="00FF0231"/>
    <w:rsid w:val="00FF17CC"/>
    <w:rsid w:val="00FF22B1"/>
    <w:rsid w:val="00FF2B7E"/>
    <w:rsid w:val="00FF419E"/>
    <w:rsid w:val="00FF4CD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0D4B2"/>
  <w14:defaultImageDpi w14:val="32767"/>
  <w15:docId w15:val="{8A0985D5-1C80-4548-9412-CE204D32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sstext"/>
    <w:qFormat/>
    <w:rsid w:val="000511CE"/>
    <w:pPr>
      <w:ind w:left="40"/>
    </w:pPr>
    <w:rPr>
      <w:rFonts w:ascii="Arial" w:eastAsia="Times New Roman" w:hAnsi="Arial" w:cs="Times New Roman"/>
      <w:sz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chrift">
    <w:name w:val="Anschrift"/>
    <w:basedOn w:val="Standard"/>
    <w:rsid w:val="00CD6758"/>
    <w:pPr>
      <w:ind w:left="28"/>
    </w:pPr>
    <w:rPr>
      <w:szCs w:val="20"/>
    </w:rPr>
  </w:style>
  <w:style w:type="paragraph" w:styleId="KeinLeerraum">
    <w:name w:val="No Spacing"/>
    <w:uiPriority w:val="1"/>
    <w:qFormat/>
    <w:rsid w:val="00CD6758"/>
    <w:rPr>
      <w:sz w:val="22"/>
      <w:szCs w:val="22"/>
    </w:rPr>
  </w:style>
  <w:style w:type="paragraph" w:styleId="Kopfzeile">
    <w:name w:val="header"/>
    <w:basedOn w:val="Standard"/>
    <w:link w:val="KopfzeileZchn"/>
    <w:uiPriority w:val="99"/>
    <w:unhideWhenUsed/>
    <w:rsid w:val="00CD6758"/>
    <w:pPr>
      <w:tabs>
        <w:tab w:val="center" w:pos="4536"/>
        <w:tab w:val="right" w:pos="9072"/>
      </w:tabs>
    </w:pPr>
  </w:style>
  <w:style w:type="character" w:customStyle="1" w:styleId="KopfzeileZchn">
    <w:name w:val="Kopfzeile Zchn"/>
    <w:basedOn w:val="Absatz-Standardschriftart"/>
    <w:link w:val="Kopfzeile"/>
    <w:uiPriority w:val="99"/>
    <w:rsid w:val="00CD6758"/>
    <w:rPr>
      <w:rFonts w:ascii="Arial" w:eastAsia="Times New Roman" w:hAnsi="Arial" w:cs="Times New Roman"/>
      <w:sz w:val="22"/>
      <w:lang w:eastAsia="de-DE"/>
    </w:rPr>
  </w:style>
  <w:style w:type="paragraph" w:styleId="Fuzeile">
    <w:name w:val="footer"/>
    <w:basedOn w:val="Standard"/>
    <w:link w:val="FuzeileZchn"/>
    <w:uiPriority w:val="99"/>
    <w:unhideWhenUsed/>
    <w:rsid w:val="00CD6758"/>
    <w:pPr>
      <w:tabs>
        <w:tab w:val="center" w:pos="4536"/>
        <w:tab w:val="right" w:pos="9072"/>
      </w:tabs>
    </w:pPr>
  </w:style>
  <w:style w:type="character" w:customStyle="1" w:styleId="FuzeileZchn">
    <w:name w:val="Fußzeile Zchn"/>
    <w:basedOn w:val="Absatz-Standardschriftart"/>
    <w:link w:val="Fuzeile"/>
    <w:uiPriority w:val="99"/>
    <w:rsid w:val="00CD6758"/>
    <w:rPr>
      <w:rFonts w:ascii="Arial" w:eastAsia="Times New Roman" w:hAnsi="Arial" w:cs="Times New Roman"/>
      <w:sz w:val="22"/>
      <w:lang w:eastAsia="de-DE"/>
    </w:rPr>
  </w:style>
  <w:style w:type="character" w:styleId="Hyperlink">
    <w:name w:val="Hyperlink"/>
    <w:basedOn w:val="Absatz-Standardschriftart"/>
    <w:uiPriority w:val="99"/>
    <w:unhideWhenUsed/>
    <w:rsid w:val="001F7100"/>
    <w:rPr>
      <w:color w:val="0563C1" w:themeColor="hyperlink"/>
      <w:u w:val="single"/>
    </w:rPr>
  </w:style>
  <w:style w:type="character" w:customStyle="1" w:styleId="NichtaufgelsteErwhnung1">
    <w:name w:val="Nicht aufgelöste Erwähnung1"/>
    <w:basedOn w:val="Absatz-Standardschriftart"/>
    <w:uiPriority w:val="99"/>
    <w:semiHidden/>
    <w:unhideWhenUsed/>
    <w:rsid w:val="00011C6B"/>
    <w:rPr>
      <w:color w:val="605E5C"/>
      <w:shd w:val="clear" w:color="auto" w:fill="E1DFDD"/>
    </w:rPr>
  </w:style>
  <w:style w:type="character" w:styleId="BesuchterLink">
    <w:name w:val="FollowedHyperlink"/>
    <w:basedOn w:val="Absatz-Standardschriftart"/>
    <w:uiPriority w:val="99"/>
    <w:semiHidden/>
    <w:unhideWhenUsed/>
    <w:rsid w:val="00011C6B"/>
    <w:rPr>
      <w:color w:val="954F72" w:themeColor="followedHyperlink"/>
      <w:u w:val="single"/>
    </w:rPr>
  </w:style>
  <w:style w:type="table" w:styleId="Tabellenraster">
    <w:name w:val="Table Grid"/>
    <w:basedOn w:val="NormaleTabelle"/>
    <w:uiPriority w:val="39"/>
    <w:rsid w:val="00AF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9241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9241D"/>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BB7191"/>
    <w:rPr>
      <w:sz w:val="16"/>
      <w:szCs w:val="16"/>
    </w:rPr>
  </w:style>
  <w:style w:type="paragraph" w:styleId="Kommentartext">
    <w:name w:val="annotation text"/>
    <w:basedOn w:val="Standard"/>
    <w:link w:val="KommentartextZchn"/>
    <w:uiPriority w:val="99"/>
    <w:unhideWhenUsed/>
    <w:rsid w:val="00BB7191"/>
    <w:rPr>
      <w:sz w:val="20"/>
      <w:szCs w:val="20"/>
    </w:rPr>
  </w:style>
  <w:style w:type="character" w:customStyle="1" w:styleId="KommentartextZchn">
    <w:name w:val="Kommentartext Zchn"/>
    <w:basedOn w:val="Absatz-Standardschriftart"/>
    <w:link w:val="Kommentartext"/>
    <w:uiPriority w:val="99"/>
    <w:rsid w:val="00BB7191"/>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B7191"/>
    <w:rPr>
      <w:b/>
      <w:bCs/>
    </w:rPr>
  </w:style>
  <w:style w:type="character" w:customStyle="1" w:styleId="KommentarthemaZchn">
    <w:name w:val="Kommentarthema Zchn"/>
    <w:basedOn w:val="KommentartextZchn"/>
    <w:link w:val="Kommentarthema"/>
    <w:uiPriority w:val="99"/>
    <w:semiHidden/>
    <w:rsid w:val="00BB7191"/>
    <w:rPr>
      <w:rFonts w:ascii="Arial" w:eastAsia="Times New Roman" w:hAnsi="Arial" w:cs="Times New Roman"/>
      <w:b/>
      <w:bCs/>
      <w:sz w:val="20"/>
      <w:szCs w:val="20"/>
      <w:lang w:eastAsia="de-DE"/>
    </w:rPr>
  </w:style>
  <w:style w:type="character" w:styleId="NichtaufgelsteErwhnung">
    <w:name w:val="Unresolved Mention"/>
    <w:basedOn w:val="Absatz-Standardschriftart"/>
    <w:uiPriority w:val="99"/>
    <w:semiHidden/>
    <w:unhideWhenUsed/>
    <w:rsid w:val="00BC7AD4"/>
    <w:rPr>
      <w:color w:val="605E5C"/>
      <w:shd w:val="clear" w:color="auto" w:fill="E1DFDD"/>
    </w:rPr>
  </w:style>
  <w:style w:type="paragraph" w:styleId="StandardWeb">
    <w:name w:val="Normal (Web)"/>
    <w:basedOn w:val="Standard"/>
    <w:uiPriority w:val="99"/>
    <w:unhideWhenUsed/>
    <w:rsid w:val="009D048B"/>
    <w:pPr>
      <w:spacing w:before="100" w:beforeAutospacing="1" w:after="100" w:afterAutospacing="1"/>
      <w:ind w:left="0"/>
    </w:pPr>
    <w:rPr>
      <w:rFonts w:ascii="Times New Roman" w:eastAsiaTheme="minorHAnsi" w:hAnsi="Times New Roman"/>
      <w:sz w:val="24"/>
    </w:rPr>
  </w:style>
  <w:style w:type="paragraph" w:styleId="berarbeitung">
    <w:name w:val="Revision"/>
    <w:hidden/>
    <w:uiPriority w:val="99"/>
    <w:semiHidden/>
    <w:rsid w:val="00523E43"/>
    <w:rPr>
      <w:rFonts w:ascii="Arial" w:eastAsia="Times New Roman" w:hAnsi="Arial" w:cs="Times New Roman"/>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3003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arl.isenbeck@bdrthermea.de"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waldecker-pr.de"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waldecker@waldecker-pr.de"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www.bdrthermeagroup.com"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hyperlink" Target="http://www.waldecker-pr.de" TargetMode="External"/><Relationship Id="rId2" Type="http://schemas.openxmlformats.org/officeDocument/2006/relationships/hyperlink" Target="http://www.waldecker-pr.de" TargetMode="External"/><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bian%20Blockus\AppData\Local\Microsoft\Windows\INetCache\Content.Outlook\9724VPHO\Broetje_Vorlage_PRESSE%20INFO_01.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ysClr val="window" lastClr="FFFFFF">
              <a:lumMod val="100000"/>
              <a:lumOff val="0"/>
            </a:sysClr>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517727-7656-40d0-9227-3e4f5acd3db8">
      <Terms xmlns="http://schemas.microsoft.com/office/infopath/2007/PartnerControls"/>
    </lcf76f155ced4ddcb4097134ff3c332f>
    <TaxCatchAll xmlns="0199b454-ffd2-4ecd-a2ad-8dc705baedad" xsi:nil="true"/>
    <_ip_UnifiedCompliancePolicyUIAction xmlns="http://schemas.microsoft.com/sharepoint/v3" xsi:nil="true"/>
    <_ip_UnifiedCompliancePolicyProperties xmlns="http://schemas.microsoft.com/sharepoint/v3" xsi:nil="true"/>
    <PR_x002d_Text xmlns="a1517727-7656-40d0-9227-3e4f5acd3db8" xsi:nil="true"/>
    <Beitragsformat xmlns="a1517727-7656-40d0-9227-3e4f5acd3db8" xsi:nil="true"/>
    <Thema xmlns="a1517727-7656-40d0-9227-3e4f5acd3db8" xsi:nil="true"/>
    <BelegNr_x002e_ xmlns="a1517727-7656-40d0-9227-3e4f5acd3db8" xsi:nil="true"/>
    <Wertigkeit xmlns="a1517727-7656-40d0-9227-3e4f5acd3db8" xsi:nil="true"/>
    <Ver_x00f6_ffentlichungsdatum xmlns="a1517727-7656-40d0-9227-3e4f5acd3db8" xsi:nil="true"/>
    <Umfang xmlns="a1517727-7656-40d0-9227-3e4f5acd3db8" xsi:nil="true"/>
    <Medium xmlns="a1517727-7656-40d0-9227-3e4f5acd3db8" xsi:nil="true"/>
    <Medienformat xmlns="a1517727-7656-40d0-9227-3e4f5acd3db8" xsi:nil="true"/>
    <Auflage_x002f_Visits xmlns="a1517727-7656-40d0-9227-3e4f5acd3db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EEFC3E-DFF8-4AE4-ADA1-B0F1F0347850}">
  <ds:schemaRefs>
    <ds:schemaRef ds:uri="http://schemas.openxmlformats.org/officeDocument/2006/bibliography"/>
  </ds:schemaRefs>
</ds:datastoreItem>
</file>

<file path=customXml/itemProps2.xml><?xml version="1.0" encoding="utf-8"?>
<ds:datastoreItem xmlns:ds="http://schemas.openxmlformats.org/officeDocument/2006/customXml" ds:itemID="{13502108-809B-4E14-8F29-CC22F08E6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C41906-B132-4E43-B09D-1DC18876C68C}">
  <ds:schemaRefs>
    <ds:schemaRef ds:uri="http://schemas.microsoft.com/office/2006/metadata/properties"/>
    <ds:schemaRef ds:uri="http://schemas.microsoft.com/office/infopath/2007/PartnerControls"/>
    <ds:schemaRef ds:uri="a1517727-7656-40d0-9227-3e4f5acd3db8"/>
    <ds:schemaRef ds:uri="0199b454-ffd2-4ecd-a2ad-8dc705baedad"/>
    <ds:schemaRef ds:uri="http://schemas.microsoft.com/sharepoint/v3"/>
  </ds:schemaRefs>
</ds:datastoreItem>
</file>

<file path=customXml/itemProps4.xml><?xml version="1.0" encoding="utf-8"?>
<ds:datastoreItem xmlns:ds="http://schemas.openxmlformats.org/officeDocument/2006/customXml" ds:itemID="{6DDEAD47-0A63-452A-BEFE-C4940BD901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Broetje_Vorlage_PRESSE INFO_01.dotx</Template>
  <TotalTime>0</TotalTime>
  <Pages>2</Pages>
  <Words>502</Words>
  <Characters>3164</Characters>
  <Application>Microsoft Office Word</Application>
  <DocSecurity>4</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August Brötje GmbH</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 Blockus</dc:creator>
  <cp:keywords/>
  <cp:lastModifiedBy>Michaela Waldecker</cp:lastModifiedBy>
  <cp:revision>2</cp:revision>
  <cp:lastPrinted>2019-02-05T01:45:00Z</cp:lastPrinted>
  <dcterms:created xsi:type="dcterms:W3CDTF">2026-08-27T15:26:00Z</dcterms:created>
  <dcterms:modified xsi:type="dcterms:W3CDTF">2026-08-27T15:26:00Z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0x01010093BCB504A6F2F647B4E6F8C7BBBEF3AE</vt:lpwstr>
  </property>
  <property fmtid="{D5CDD505-2E9C-101B-9397-08002B2CF9AE}" pid="3" name="MediaServiceImageTags">
    <vt:lpwstr/>
  </property>
</Properties>
</file>